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D40E" w14:textId="77777777" w:rsidR="004F11CE" w:rsidRPr="00EF4DA7" w:rsidRDefault="004F11CE">
      <w:pPr>
        <w:widowControl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9D061D6" w14:textId="14F6564B" w:rsidR="00705B98" w:rsidRDefault="00705B98" w:rsidP="00705B9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DE EMENDA AO PLE N° E 026/25 </w:t>
      </w:r>
    </w:p>
    <w:p w14:paraId="631BED7C" w14:textId="77777777" w:rsidR="00D63C78" w:rsidRDefault="00705B98" w:rsidP="00705B9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8E5">
        <w:rPr>
          <w:rFonts w:ascii="Times New Roman" w:eastAsia="Times New Roman" w:hAnsi="Times New Roman" w:cs="Times New Roman"/>
          <w:b/>
          <w:sz w:val="24"/>
          <w:szCs w:val="24"/>
        </w:rPr>
        <w:t>EMENDA Nº _</w:t>
      </w:r>
      <w:r w:rsidR="009148E5"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</w:p>
    <w:p w14:paraId="70BE3AE9" w14:textId="03760EA1" w:rsidR="009148E5" w:rsidRDefault="00705B98" w:rsidP="00705B9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8E5">
        <w:rPr>
          <w:rFonts w:ascii="Times New Roman" w:eastAsia="Times New Roman" w:hAnsi="Times New Roman" w:cs="Times New Roman"/>
          <w:b/>
          <w:sz w:val="24"/>
          <w:szCs w:val="24"/>
        </w:rPr>
        <w:t xml:space="preserve">__ </w:t>
      </w:r>
    </w:p>
    <w:p w14:paraId="0AD3BE4A" w14:textId="57BFB637" w:rsidR="004F11CE" w:rsidRPr="009148E5" w:rsidRDefault="009148E5" w:rsidP="00705B9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8E5">
        <w:rPr>
          <w:rFonts w:ascii="Times New Roman" w:eastAsia="Times New Roman" w:hAnsi="Times New Roman" w:cs="Times New Roman"/>
          <w:b/>
          <w:sz w:val="24"/>
          <w:szCs w:val="24"/>
        </w:rPr>
        <w:t xml:space="preserve">MODIFICATIVA </w:t>
      </w:r>
      <w:r w:rsidR="00705B98" w:rsidRPr="009148E5">
        <w:rPr>
          <w:rFonts w:ascii="Times New Roman" w:eastAsia="Times New Roman" w:hAnsi="Times New Roman" w:cs="Times New Roman"/>
          <w:b/>
          <w:sz w:val="24"/>
          <w:szCs w:val="24"/>
        </w:rPr>
        <w:t>AO PROJETO DE LEI DO EXECUTIVO Nº E 026/2025</w:t>
      </w:r>
    </w:p>
    <w:p w14:paraId="7837CEA2" w14:textId="77777777" w:rsidR="004F11CE" w:rsidRPr="00705B98" w:rsidRDefault="004F11CE" w:rsidP="00705B9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FF0E12" w14:textId="063DC859" w:rsidR="004F11CE" w:rsidRPr="00705B98" w:rsidRDefault="00EF4DA7" w:rsidP="00705B98">
      <w:pPr>
        <w:widowControl w:val="0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MODIFICA O 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 xml:space="preserve">INCISO </w:t>
      </w:r>
      <w:r w:rsidR="00562384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 xml:space="preserve">, DO ARTIGO </w:t>
      </w:r>
      <w:r w:rsidR="0056238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 DO PROJETO DE LEI 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>DO EXECUTIVO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 Nº 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>E 026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, E DÁ OUTRAS PROVIDÊNCIAS.</w:t>
      </w:r>
    </w:p>
    <w:p w14:paraId="4F13C41B" w14:textId="77777777" w:rsidR="00705B98" w:rsidRDefault="00705B98" w:rsidP="00705B9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CE62A0" w14:textId="007281C0" w:rsidR="004F11CE" w:rsidRPr="00705B98" w:rsidRDefault="00EF4DA7" w:rsidP="00705B9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CÂMARA MUNICIPAL DE MACAÉ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, no uso de suas atribuições legais, </w:t>
      </w:r>
      <w:r w:rsid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>DELIBERA:</w:t>
      </w:r>
    </w:p>
    <w:p w14:paraId="4C59FF96" w14:textId="4D1467B2" w:rsidR="004F11CE" w:rsidRPr="00705B98" w:rsidRDefault="00EF4DA7" w:rsidP="00705B98">
      <w:pPr>
        <w:widowControl w:val="0"/>
        <w:tabs>
          <w:tab w:val="left" w:pos="5591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b/>
          <w:sz w:val="24"/>
          <w:szCs w:val="24"/>
        </w:rPr>
        <w:t xml:space="preserve">Art. 1º. </w:t>
      </w:r>
      <w:r w:rsidRPr="00705B98">
        <w:rPr>
          <w:rFonts w:ascii="Times New Roman" w:hAnsi="Times New Roman" w:cs="Times New Roman"/>
          <w:sz w:val="24"/>
          <w:szCs w:val="24"/>
        </w:rPr>
        <w:t xml:space="preserve">Fica modificado o </w:t>
      </w:r>
      <w:r w:rsidR="009148E5">
        <w:rPr>
          <w:rFonts w:ascii="Times New Roman" w:hAnsi="Times New Roman" w:cs="Times New Roman"/>
          <w:sz w:val="24"/>
          <w:szCs w:val="24"/>
        </w:rPr>
        <w:t>inciso I</w:t>
      </w:r>
      <w:r w:rsidR="00562384">
        <w:rPr>
          <w:rFonts w:ascii="Times New Roman" w:hAnsi="Times New Roman" w:cs="Times New Roman"/>
          <w:sz w:val="24"/>
          <w:szCs w:val="24"/>
        </w:rPr>
        <w:t>II</w:t>
      </w:r>
      <w:r w:rsidR="009148E5">
        <w:rPr>
          <w:rFonts w:ascii="Times New Roman" w:hAnsi="Times New Roman" w:cs="Times New Roman"/>
          <w:sz w:val="24"/>
          <w:szCs w:val="24"/>
        </w:rPr>
        <w:t xml:space="preserve"> do artigo </w:t>
      </w:r>
      <w:r w:rsidR="00562384">
        <w:rPr>
          <w:rFonts w:ascii="Times New Roman" w:hAnsi="Times New Roman" w:cs="Times New Roman"/>
          <w:sz w:val="24"/>
          <w:szCs w:val="24"/>
        </w:rPr>
        <w:t>2</w:t>
      </w:r>
      <w:r w:rsidR="009148E5">
        <w:rPr>
          <w:rFonts w:ascii="Times New Roman" w:hAnsi="Times New Roman" w:cs="Times New Roman"/>
          <w:sz w:val="24"/>
          <w:szCs w:val="24"/>
        </w:rPr>
        <w:t xml:space="preserve">0 </w:t>
      </w:r>
      <w:r w:rsidRPr="00705B98">
        <w:rPr>
          <w:rFonts w:ascii="Times New Roman" w:hAnsi="Times New Roman" w:cs="Times New Roman"/>
          <w:sz w:val="24"/>
          <w:szCs w:val="24"/>
        </w:rPr>
        <w:t xml:space="preserve">do Projeto de Lei </w:t>
      </w:r>
      <w:r w:rsidR="009148E5">
        <w:rPr>
          <w:rFonts w:ascii="Times New Roman" w:hAnsi="Times New Roman" w:cs="Times New Roman"/>
          <w:sz w:val="24"/>
          <w:szCs w:val="24"/>
        </w:rPr>
        <w:t xml:space="preserve">do Executivo </w:t>
      </w:r>
      <w:r w:rsidRPr="00705B98">
        <w:rPr>
          <w:rFonts w:ascii="Times New Roman" w:hAnsi="Times New Roman" w:cs="Times New Roman"/>
          <w:sz w:val="24"/>
          <w:szCs w:val="24"/>
        </w:rPr>
        <w:t xml:space="preserve">nº </w:t>
      </w:r>
      <w:r w:rsidR="009148E5">
        <w:rPr>
          <w:rFonts w:ascii="Times New Roman" w:hAnsi="Times New Roman" w:cs="Times New Roman"/>
          <w:sz w:val="24"/>
          <w:szCs w:val="24"/>
        </w:rPr>
        <w:t>E 026/2025 que</w:t>
      </w:r>
      <w:r w:rsidRPr="00705B98">
        <w:rPr>
          <w:rFonts w:ascii="Times New Roman" w:hAnsi="Times New Roman" w:cs="Times New Roman"/>
          <w:sz w:val="24"/>
          <w:szCs w:val="24"/>
        </w:rPr>
        <w:t xml:space="preserve"> 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passa a vigorar da seguinte forma:</w:t>
      </w:r>
    </w:p>
    <w:p w14:paraId="62FCC656" w14:textId="77777777" w:rsidR="009148E5" w:rsidRDefault="009148E5" w:rsidP="00705B98">
      <w:pPr>
        <w:widowControl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B730E0B" w14:textId="2AA46289" w:rsidR="00AC29BE" w:rsidRPr="00705B98" w:rsidRDefault="00EF4DA7" w:rsidP="00562384">
      <w:pPr>
        <w:widowControl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i/>
          <w:iCs/>
          <w:sz w:val="24"/>
          <w:szCs w:val="24"/>
        </w:rPr>
        <w:t>Art.</w:t>
      </w:r>
      <w:r w:rsidR="009148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562384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="009148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[...] I</w:t>
      </w:r>
      <w:r w:rsidR="00562384">
        <w:rPr>
          <w:rFonts w:ascii="Times New Roman" w:eastAsia="Times New Roman" w:hAnsi="Times New Roman" w:cs="Times New Roman"/>
          <w:i/>
          <w:iCs/>
          <w:sz w:val="24"/>
          <w:szCs w:val="24"/>
        </w:rPr>
        <w:t>II – ressarcir o armamento, munição ou peças, em qualquer situação de extravio; dano causado por mau uso devidamente comprovado; furto em situações de negligência da guarda do armamento e/ou munição, devidamente comprovada em procedimento administrativo disciplinar.</w:t>
      </w:r>
    </w:p>
    <w:p w14:paraId="79C496AC" w14:textId="77777777" w:rsidR="004F11CE" w:rsidRPr="00705B98" w:rsidRDefault="004F11CE" w:rsidP="00705B9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54BBC" w14:textId="377FC056" w:rsidR="004F11CE" w:rsidRPr="00705B98" w:rsidRDefault="00EF4DA7" w:rsidP="00705B98">
      <w:pPr>
        <w:widowControl w:val="0"/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 Esta emenda passa a incorporar o texto do Projeto de Lei Municipal nº </w:t>
      </w:r>
      <w:r w:rsidR="00705B98">
        <w:rPr>
          <w:rFonts w:ascii="Times New Roman" w:eastAsia="Times New Roman" w:hAnsi="Times New Roman" w:cs="Times New Roman"/>
          <w:sz w:val="24"/>
          <w:szCs w:val="24"/>
        </w:rPr>
        <w:t>026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705B9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, revogando disposições em contrário.</w:t>
      </w:r>
    </w:p>
    <w:p w14:paraId="62C727E9" w14:textId="77777777" w:rsidR="004F11CE" w:rsidRPr="00705B98" w:rsidRDefault="004F11CE" w:rsidP="00705B98">
      <w:pPr>
        <w:widowControl w:val="0"/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0D5313D4" w14:textId="77777777" w:rsidR="004F11CE" w:rsidRPr="00705B98" w:rsidRDefault="004F11CE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2C5AFF" w14:textId="66CDB122" w:rsidR="004F11CE" w:rsidRPr="00705B98" w:rsidRDefault="00EF4DA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Macaé, </w:t>
      </w:r>
      <w:r w:rsidR="00E945AE" w:rsidRPr="00705B9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 de novembro de 202</w:t>
      </w:r>
      <w:r w:rsidR="00E945AE" w:rsidRPr="00705B9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ABBE35" w14:textId="77777777" w:rsidR="004F11CE" w:rsidRPr="00EF4DA7" w:rsidRDefault="004F11CE">
      <w:pPr>
        <w:widowControl w:val="0"/>
        <w:spacing w:after="0"/>
        <w:rPr>
          <w:rFonts w:ascii="Calibri" w:hAnsi="Calibri" w:cs="Calibri"/>
        </w:rPr>
      </w:pPr>
    </w:p>
    <w:p w14:paraId="56ACBB5D" w14:textId="77777777" w:rsidR="004F11CE" w:rsidRPr="00EF4DA7" w:rsidRDefault="004F11CE">
      <w:pPr>
        <w:widowControl w:val="0"/>
        <w:spacing w:after="0" w:line="240" w:lineRule="auto"/>
        <w:rPr>
          <w:rFonts w:ascii="Calibri" w:hAnsi="Calibri" w:cs="Calibri"/>
        </w:rPr>
      </w:pPr>
    </w:p>
    <w:p w14:paraId="3B9CBCE5" w14:textId="77777777" w:rsidR="004F11CE" w:rsidRPr="00EF4DA7" w:rsidRDefault="00EF4DA7">
      <w:pPr>
        <w:widowControl w:val="0"/>
        <w:spacing w:after="0" w:line="240" w:lineRule="auto"/>
        <w:jc w:val="center"/>
        <w:rPr>
          <w:rFonts w:ascii="Calibri" w:hAnsi="Calibri" w:cs="Calibri"/>
        </w:rPr>
      </w:pPr>
      <w:r w:rsidRPr="00EF4DA7">
        <w:rPr>
          <w:rFonts w:ascii="Calibri" w:eastAsia="Times New Roman" w:hAnsi="Calibri" w:cs="Calibri"/>
          <w:b/>
          <w:sz w:val="24"/>
          <w:szCs w:val="24"/>
        </w:rPr>
        <w:t>_______________________________________________</w:t>
      </w:r>
    </w:p>
    <w:p w14:paraId="07077C6E" w14:textId="25A07C42" w:rsidR="004F11CE" w:rsidRPr="00EF4DA7" w:rsidRDefault="00E945AE">
      <w:pPr>
        <w:widowControl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sz w:val="24"/>
          <w:szCs w:val="24"/>
        </w:rPr>
        <w:t>AMARO LUIZ ALVES DA SIVA</w:t>
      </w:r>
    </w:p>
    <w:p w14:paraId="453D3644" w14:textId="1ED2BACB" w:rsidR="004F11CE" w:rsidRPr="00EF4DA7" w:rsidRDefault="00E945AE" w:rsidP="00E945AE">
      <w:pPr>
        <w:widowControl w:val="0"/>
        <w:spacing w:after="0" w:line="240" w:lineRule="auto"/>
        <w:rPr>
          <w:rFonts w:ascii="Calibri" w:hAnsi="Calibri" w:cs="Calibri"/>
          <w:b/>
          <w:bCs/>
          <w:i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                                                                   </w:t>
      </w:r>
      <w:r w:rsidR="00EF4DA7" w:rsidRPr="00EF4DA7">
        <w:rPr>
          <w:rFonts w:ascii="Calibri" w:eastAsia="Times New Roman" w:hAnsi="Calibri" w:cs="Calibri"/>
          <w:b/>
          <w:sz w:val="24"/>
          <w:szCs w:val="24"/>
        </w:rPr>
        <w:t xml:space="preserve">VEREADOR </w:t>
      </w:r>
    </w:p>
    <w:sectPr w:rsidR="004F11CE" w:rsidRPr="00EF4DA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92B7" w14:textId="77777777" w:rsidR="00872558" w:rsidRDefault="00872558">
      <w:pPr>
        <w:spacing w:after="0" w:line="240" w:lineRule="auto"/>
      </w:pPr>
      <w:r>
        <w:separator/>
      </w:r>
    </w:p>
  </w:endnote>
  <w:endnote w:type="continuationSeparator" w:id="0">
    <w:p w14:paraId="2AFFF38A" w14:textId="77777777" w:rsidR="00872558" w:rsidRDefault="00872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AE70" w14:textId="77777777" w:rsidR="00872558" w:rsidRDefault="00872558">
      <w:pPr>
        <w:spacing w:after="0" w:line="240" w:lineRule="auto"/>
      </w:pPr>
      <w:r>
        <w:separator/>
      </w:r>
    </w:p>
  </w:footnote>
  <w:footnote w:type="continuationSeparator" w:id="0">
    <w:p w14:paraId="08FFD7A8" w14:textId="77777777" w:rsidR="00872558" w:rsidRDefault="00872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FE5A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noProof/>
        <w:color w:val="000000"/>
        <w:lang w:eastAsia="pt-BR"/>
      </w:rPr>
      <mc:AlternateContent>
        <mc:Choice Requires="wpg">
          <w:drawing>
            <wp:inline distT="0" distB="0" distL="0" distR="0" wp14:anchorId="100EDC9D" wp14:editId="25323D4B">
              <wp:extent cx="857250" cy="790575"/>
              <wp:effectExtent l="0" t="0" r="0" b="0"/>
              <wp:docPr id="1" name="image1.png" descr="Imagem Brasão Macaé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4782173" name="image1.png" descr="Imagem Brasão Macaé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57250" cy="790574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67.5pt;height:62.2pt;mso-wrap-distance-left:0.0pt;mso-wrap-distance-top:0.0pt;mso-wrap-distance-right:0.0pt;mso-wrap-distance-bottom:0.0pt;">
              <v:path textboxrect="0,0,0,0"/>
              <v:imagedata r:id="rId2" o:title=""/>
            </v:shape>
          </w:pict>
        </mc:Fallback>
      </mc:AlternateContent>
    </w:r>
  </w:p>
  <w:p w14:paraId="252E8FA6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ESTADO DO RIO DE JANEIRO</w:t>
    </w:r>
  </w:p>
  <w:p w14:paraId="06499BB0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CÂMARA MUNICIPAL DE MACAÉ</w:t>
    </w:r>
  </w:p>
  <w:p w14:paraId="50E6743F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DIRETORIA GERAL DE ASSUNTOS LEGISLATIVOS</w:t>
    </w:r>
  </w:p>
  <w:p w14:paraId="34066F67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Macaé Capital da Energia</w:t>
    </w:r>
  </w:p>
  <w:p w14:paraId="75EC8613" w14:textId="77777777" w:rsidR="004F11CE" w:rsidRDefault="00EF4DA7">
    <w:pPr>
      <w:pStyle w:val="Cabealho"/>
      <w:jc w:val="center"/>
    </w:pPr>
    <w:r>
      <w:rPr>
        <w:rFonts w:ascii="Calibri" w:eastAsia="Calibri" w:hAnsi="Calibri" w:cs="Calibri"/>
        <w:b/>
        <w:color w:val="000000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1CE"/>
    <w:rsid w:val="00100C5C"/>
    <w:rsid w:val="004F11CE"/>
    <w:rsid w:val="00562384"/>
    <w:rsid w:val="005B5A03"/>
    <w:rsid w:val="00654FCD"/>
    <w:rsid w:val="006A078D"/>
    <w:rsid w:val="00705B98"/>
    <w:rsid w:val="00737D4B"/>
    <w:rsid w:val="00872558"/>
    <w:rsid w:val="009148E5"/>
    <w:rsid w:val="00992BE7"/>
    <w:rsid w:val="00A20248"/>
    <w:rsid w:val="00AC29BE"/>
    <w:rsid w:val="00B644DB"/>
    <w:rsid w:val="00B82CBC"/>
    <w:rsid w:val="00CD08EE"/>
    <w:rsid w:val="00D63C78"/>
    <w:rsid w:val="00DF54FA"/>
    <w:rsid w:val="00E945AE"/>
    <w:rsid w:val="00E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3F7E"/>
  <w15:docId w15:val="{079A3E93-B814-4342-A1C7-E4ED6FAF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OLIVEIRA</dc:creator>
  <cp:keywords/>
  <dc:description/>
  <cp:lastModifiedBy>CESAR OLIVEIRA</cp:lastModifiedBy>
  <cp:revision>3</cp:revision>
  <dcterms:created xsi:type="dcterms:W3CDTF">2025-11-15T10:55:00Z</dcterms:created>
  <dcterms:modified xsi:type="dcterms:W3CDTF">2025-11-15T12:19:00Z</dcterms:modified>
</cp:coreProperties>
</file>