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E38D" w14:textId="77777777" w:rsidR="004B309A" w:rsidRDefault="00D874D0">
      <w:pPr>
        <w:pStyle w:val="Normal1"/>
        <w:jc w:val="center"/>
      </w:pPr>
      <w:r>
        <w:t>INDICAÇÃO Nº ____ /2025</w:t>
      </w:r>
    </w:p>
    <w:p w14:paraId="658D4687" w14:textId="77777777" w:rsidR="004B309A" w:rsidRDefault="004B309A">
      <w:pPr>
        <w:pStyle w:val="Normal1"/>
      </w:pPr>
    </w:p>
    <w:p w14:paraId="77D78C9F" w14:textId="77777777" w:rsidR="004B309A" w:rsidRDefault="004B309A">
      <w:pPr>
        <w:pStyle w:val="Normal1"/>
      </w:pPr>
    </w:p>
    <w:p w14:paraId="233A98F7" w14:textId="77777777" w:rsidR="004B309A" w:rsidRDefault="004B309A"/>
    <w:p w14:paraId="1A0AF01C" w14:textId="0BCE11C2" w:rsidR="004B309A" w:rsidRDefault="00D874D0">
      <w:pPr>
        <w:jc w:val="both"/>
        <w:rPr>
          <w:rFonts w:ascii="Calibri" w:hAnsi="Calibri" w:cs="Calibri"/>
          <w:color w:val="212529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 Vereadora que a presente subscreve, depois de observar as normas regimentais, 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color w:val="212529"/>
          <w:sz w:val="28"/>
          <w:szCs w:val="28"/>
        </w:rPr>
        <w:t xml:space="preserve">NDICA </w:t>
      </w:r>
      <w:r>
        <w:rPr>
          <w:rFonts w:ascii="Calibri" w:eastAsia="Calibri" w:hAnsi="Calibri" w:cs="Calibri"/>
          <w:color w:val="212529"/>
          <w:sz w:val="28"/>
          <w:szCs w:val="28"/>
        </w:rPr>
        <w:t xml:space="preserve">ao Excelentíssimo Senhor Chefe do Poder Executivo Municipal, através do órgão competente da Administração Pública Municipal, </w:t>
      </w:r>
      <w:r w:rsidR="00B83081">
        <w:rPr>
          <w:rFonts w:ascii="Calibri" w:eastAsia="Calibri" w:hAnsi="Calibri" w:cs="Calibri"/>
          <w:color w:val="212529"/>
          <w:sz w:val="28"/>
          <w:szCs w:val="28"/>
        </w:rPr>
        <w:t>que seja realizada a l</w:t>
      </w:r>
      <w:r w:rsidR="00A800F9">
        <w:rPr>
          <w:rFonts w:ascii="Calibri" w:eastAsia="Calibri" w:hAnsi="Calibri" w:cs="Calibri"/>
          <w:color w:val="212529"/>
          <w:sz w:val="28"/>
          <w:szCs w:val="28"/>
        </w:rPr>
        <w:t xml:space="preserve">avagem quinzenal </w:t>
      </w:r>
      <w:r w:rsidR="00E66F4D">
        <w:rPr>
          <w:rFonts w:ascii="Calibri" w:eastAsia="Calibri" w:hAnsi="Calibri" w:cs="Calibri"/>
          <w:color w:val="212529"/>
          <w:sz w:val="28"/>
          <w:szCs w:val="28"/>
        </w:rPr>
        <w:t>d</w:t>
      </w:r>
      <w:r w:rsidR="00A800F9">
        <w:rPr>
          <w:rFonts w:ascii="Calibri" w:eastAsia="Calibri" w:hAnsi="Calibri" w:cs="Calibri"/>
          <w:color w:val="212529"/>
          <w:sz w:val="28"/>
          <w:szCs w:val="28"/>
        </w:rPr>
        <w:t>o Calçadão do Centro da cidade de Macaé</w:t>
      </w:r>
      <w:r w:rsidR="00B83081">
        <w:rPr>
          <w:rFonts w:ascii="Calibri" w:eastAsia="Calibri" w:hAnsi="Calibri" w:cs="Calibri"/>
          <w:color w:val="212529"/>
          <w:sz w:val="28"/>
          <w:szCs w:val="28"/>
        </w:rPr>
        <w:t xml:space="preserve">.  </w:t>
      </w:r>
    </w:p>
    <w:p w14:paraId="30AA1460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07DC752E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3C4C45D9" w14:textId="0D526955" w:rsidR="00A800F9" w:rsidRPr="00A800F9" w:rsidRDefault="00A800F9" w:rsidP="00A800F9">
      <w:pPr>
        <w:pStyle w:val="Normal1"/>
        <w:rPr>
          <w:b/>
          <w:sz w:val="24"/>
          <w:szCs w:val="24"/>
        </w:rPr>
      </w:pPr>
      <w:r w:rsidRPr="00A800F9">
        <w:rPr>
          <w:b/>
          <w:sz w:val="24"/>
          <w:szCs w:val="24"/>
        </w:rPr>
        <w:t>Justificativa</w:t>
      </w:r>
    </w:p>
    <w:p w14:paraId="55207391" w14:textId="77777777" w:rsidR="00A800F9" w:rsidRPr="00A800F9" w:rsidRDefault="00A800F9" w:rsidP="00A800F9">
      <w:pPr>
        <w:pStyle w:val="Normal1"/>
        <w:jc w:val="center"/>
        <w:rPr>
          <w:b/>
          <w:sz w:val="24"/>
          <w:szCs w:val="24"/>
        </w:rPr>
      </w:pPr>
    </w:p>
    <w:p w14:paraId="58FE646E" w14:textId="43F01651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t>A presente Indicação tem como objetivo garantir a limpeza, a salubridade e a conservação do Calçadão do Centro da cidade de Macaé, importante área de circulação de pedestres, comércio e convivência social.</w:t>
      </w:r>
    </w:p>
    <w:p w14:paraId="325FB93D" w14:textId="77777777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</w:p>
    <w:p w14:paraId="46B3EE04" w14:textId="7CF2D271" w:rsidR="00A800F9" w:rsidRPr="001E1CB9" w:rsidRDefault="00A800F9" w:rsidP="00A800F9">
      <w:pPr>
        <w:tabs>
          <w:tab w:val="left" w:pos="2490"/>
        </w:tabs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t>O local recebe diariamente grande fluxo de pessoas, incluindo trabalhadores, consumidores, turistas e comerciantes, o que provoca acúmulo constante de resíduos, poeira, restos de alimentos e detritos, especialmente nas áreas de maior movimentação e nas proximidades de estabelecimentos de alimentação.</w:t>
      </w:r>
      <w:r w:rsidRPr="001E1CB9">
        <w:rPr>
          <w:rFonts w:ascii="Calibri" w:hAnsi="Calibri"/>
          <w:bCs/>
          <w:sz w:val="26"/>
          <w:szCs w:val="26"/>
        </w:rPr>
        <w:t xml:space="preserve"> </w:t>
      </w:r>
      <w:r w:rsidRPr="001E1CB9">
        <w:rPr>
          <w:rFonts w:ascii="Calibri" w:hAnsi="Calibri"/>
          <w:bCs/>
          <w:sz w:val="26"/>
          <w:szCs w:val="26"/>
        </w:rPr>
        <w:t>Além disso, é comum a presença de dejetos de animais, como cães, bem como dejetos provenientes da circulação de roedores, o que potencializa o risco sanitário e reforça a necessidade de higienização regular do espaço.</w:t>
      </w:r>
    </w:p>
    <w:p w14:paraId="1D521481" w14:textId="7FBEDD86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</w:p>
    <w:p w14:paraId="46133E60" w14:textId="2FF9FD94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t>A lavagem quinzenal do Calçadão, com o uso de equipamentos adequados e produtos de limpeza compatíveis com o uso urbano, contribuirá significativamente para:</w:t>
      </w:r>
    </w:p>
    <w:p w14:paraId="6B4CB839" w14:textId="77777777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</w:p>
    <w:p w14:paraId="79444A41" w14:textId="43523308" w:rsidR="00A800F9" w:rsidRPr="001E1CB9" w:rsidRDefault="00A800F9" w:rsidP="001E1CB9">
      <w:pPr>
        <w:pStyle w:val="Normal1"/>
        <w:numPr>
          <w:ilvl w:val="0"/>
          <w:numId w:val="28"/>
        </w:numPr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t>a redução de odores desagradáveis e proliferação de vetores urbanos (moscas, baratas, ratos e outros);</w:t>
      </w:r>
    </w:p>
    <w:p w14:paraId="4BE1A104" w14:textId="34D7DAF9" w:rsidR="00A800F9" w:rsidRPr="001E1CB9" w:rsidRDefault="00A800F9" w:rsidP="001E1CB9">
      <w:pPr>
        <w:pStyle w:val="Normal1"/>
        <w:numPr>
          <w:ilvl w:val="0"/>
          <w:numId w:val="28"/>
        </w:numPr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t>a prevenção de doenças de veiculação hídrica e alimentar, como leptospirose e gastroenterites;</w:t>
      </w:r>
    </w:p>
    <w:p w14:paraId="29EAE49B" w14:textId="5DF8BBB5" w:rsidR="00A800F9" w:rsidRPr="001E1CB9" w:rsidRDefault="00A800F9" w:rsidP="001E1CB9">
      <w:pPr>
        <w:pStyle w:val="Normal1"/>
        <w:numPr>
          <w:ilvl w:val="0"/>
          <w:numId w:val="28"/>
        </w:numPr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t>a melhoria da estética e do conforto urbano, reforçando a imagem de Macaé como cidade limpa e acolhedora;</w:t>
      </w:r>
    </w:p>
    <w:p w14:paraId="3350D318" w14:textId="51B953DF" w:rsidR="00A800F9" w:rsidRPr="001E1CB9" w:rsidRDefault="00A800F9" w:rsidP="001E1CB9">
      <w:pPr>
        <w:pStyle w:val="Normal1"/>
        <w:numPr>
          <w:ilvl w:val="0"/>
          <w:numId w:val="28"/>
        </w:numPr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lastRenderedPageBreak/>
        <w:t>a valorização do comércio local, que depende diretamente de um ambiente agradável e seguro para atrair consumidores.</w:t>
      </w:r>
    </w:p>
    <w:p w14:paraId="3EBF0FD1" w14:textId="77777777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</w:p>
    <w:p w14:paraId="42CEA56F" w14:textId="7ACA3CB3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t>A medida é compatível com as atribuições da Secretaria Municipal de Limpeza Pública e Urbanismo, e pode ser operacionalizada dentro da rotina já existente de varrição e coleta, sem grandes impactos orçamentários.</w:t>
      </w:r>
    </w:p>
    <w:p w14:paraId="0CAD6B5E" w14:textId="77777777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</w:p>
    <w:p w14:paraId="73FCB908" w14:textId="3D643E3E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t>Além disso, a Lei Orgânica do Município de Macaé estabelece, em seu artigo 182, que o Município deve assegurar “a manutenção de condições adequadas de higiene, limpeza e preservação ambiental”, sendo essa uma competência típica da administração pública municipal.</w:t>
      </w:r>
    </w:p>
    <w:p w14:paraId="4153577A" w14:textId="77777777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</w:p>
    <w:p w14:paraId="354FA8A1" w14:textId="7109E96E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t>A limpeza sistemática dos espaços públicos é também uma ação de saúde preventiva, alinhada às diretrizes do Ministério da Saúde e da Organização Mundial da Saúde (OMS) sobre ambientes urbanos saudáveis, reforçando o compromisso do Município com a qualidade de vida e o bem-estar da população.</w:t>
      </w:r>
    </w:p>
    <w:p w14:paraId="4C050300" w14:textId="77777777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</w:p>
    <w:p w14:paraId="77510105" w14:textId="4394E46D" w:rsidR="00A800F9" w:rsidRPr="001E1CB9" w:rsidRDefault="00A800F9" w:rsidP="00A800F9">
      <w:pPr>
        <w:pStyle w:val="Normal1"/>
        <w:jc w:val="both"/>
        <w:rPr>
          <w:rFonts w:ascii="Calibri" w:hAnsi="Calibri"/>
          <w:bCs/>
          <w:sz w:val="26"/>
          <w:szCs w:val="26"/>
        </w:rPr>
      </w:pPr>
      <w:r w:rsidRPr="001E1CB9">
        <w:rPr>
          <w:rFonts w:ascii="Calibri" w:hAnsi="Calibri"/>
          <w:bCs/>
          <w:sz w:val="26"/>
          <w:szCs w:val="26"/>
        </w:rPr>
        <w:t>Dessa forma, a presente Indicação busca sensibilizar o Poder Executivo para a implementação de uma rotina quinzenal de lavagem do Calçadão central, medida simples, eficaz e de grande impacto positivo para a coletividade macaense.</w:t>
      </w:r>
    </w:p>
    <w:p w14:paraId="79A11DD7" w14:textId="77777777" w:rsidR="00A800F9" w:rsidRPr="00A800F9" w:rsidRDefault="00A800F9" w:rsidP="00A800F9">
      <w:pPr>
        <w:pStyle w:val="Normal1"/>
        <w:jc w:val="center"/>
        <w:rPr>
          <w:b/>
          <w:sz w:val="24"/>
          <w:szCs w:val="24"/>
        </w:rPr>
      </w:pPr>
    </w:p>
    <w:p w14:paraId="70F777F2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60C17646" w14:textId="5DAE84CA" w:rsidR="004B309A" w:rsidRDefault="00D874D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de Sessões,</w:t>
      </w:r>
      <w:r w:rsidR="00E84F72">
        <w:rPr>
          <w:b/>
          <w:sz w:val="24"/>
          <w:szCs w:val="24"/>
        </w:rPr>
        <w:t xml:space="preserve"> </w:t>
      </w:r>
      <w:r w:rsidR="009062E7">
        <w:rPr>
          <w:b/>
          <w:sz w:val="24"/>
          <w:szCs w:val="24"/>
        </w:rPr>
        <w:t>1</w:t>
      </w:r>
      <w:r w:rsidR="00A800F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de </w:t>
      </w:r>
      <w:r w:rsidR="00A800F9">
        <w:rPr>
          <w:b/>
          <w:sz w:val="24"/>
          <w:szCs w:val="24"/>
        </w:rPr>
        <w:t>novembro</w:t>
      </w:r>
      <w:r>
        <w:rPr>
          <w:b/>
          <w:sz w:val="24"/>
          <w:szCs w:val="24"/>
        </w:rPr>
        <w:t xml:space="preserve"> de 2025.</w:t>
      </w:r>
    </w:p>
    <w:p w14:paraId="78E342E7" w14:textId="77777777" w:rsidR="004B309A" w:rsidRDefault="004B309A">
      <w:pPr>
        <w:pStyle w:val="Normal1"/>
        <w:rPr>
          <w:b/>
        </w:rPr>
      </w:pPr>
    </w:p>
    <w:p w14:paraId="418A9233" w14:textId="77777777" w:rsidR="004B309A" w:rsidRDefault="004B309A">
      <w:pPr>
        <w:pStyle w:val="Normal1"/>
        <w:rPr>
          <w:b/>
          <w:sz w:val="24"/>
          <w:szCs w:val="24"/>
        </w:rPr>
      </w:pPr>
    </w:p>
    <w:p w14:paraId="7C179926" w14:textId="77777777" w:rsidR="004B309A" w:rsidRDefault="004B309A">
      <w:pPr>
        <w:pStyle w:val="Normal1"/>
        <w:rPr>
          <w:b/>
          <w:sz w:val="24"/>
          <w:szCs w:val="24"/>
        </w:rPr>
      </w:pPr>
    </w:p>
    <w:p w14:paraId="305B32DA" w14:textId="77777777" w:rsidR="004B309A" w:rsidRDefault="00D874D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35BAAC56" w14:textId="147FAFB1" w:rsidR="004B309A" w:rsidRDefault="00D874D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</w:t>
      </w:r>
      <w:r w:rsidR="001E1CB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 Autora</w:t>
      </w:r>
    </w:p>
    <w:p w14:paraId="55724299" w14:textId="77777777" w:rsidR="004B309A" w:rsidRDefault="004B309A">
      <w:pPr>
        <w:pStyle w:val="Normal1"/>
        <w:jc w:val="center"/>
        <w:rPr>
          <w:b/>
          <w:sz w:val="24"/>
          <w:szCs w:val="24"/>
        </w:rPr>
      </w:pPr>
    </w:p>
    <w:p w14:paraId="1B71BBE1" w14:textId="77777777" w:rsidR="004B309A" w:rsidRDefault="004B309A">
      <w:pPr>
        <w:pStyle w:val="Normal1"/>
        <w:rPr>
          <w:b/>
          <w:sz w:val="10"/>
          <w:szCs w:val="10"/>
        </w:rPr>
      </w:pPr>
    </w:p>
    <w:p w14:paraId="62A5FA49" w14:textId="77777777" w:rsidR="001E1CB9" w:rsidRDefault="001E1CB9">
      <w:pPr>
        <w:pStyle w:val="Normal1"/>
        <w:spacing w:line="360" w:lineRule="auto"/>
        <w:jc w:val="center"/>
        <w:rPr>
          <w:b/>
          <w:sz w:val="18"/>
          <w:szCs w:val="18"/>
        </w:rPr>
      </w:pPr>
    </w:p>
    <w:p w14:paraId="75416779" w14:textId="76B6ECC3" w:rsidR="004B309A" w:rsidRDefault="00D874D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</w:p>
    <w:p w14:paraId="692B8AC2" w14:textId="77777777" w:rsidR="004B309A" w:rsidRDefault="00D874D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467733C8" w14:textId="77777777" w:rsidR="004B309A" w:rsidRDefault="004B309A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33D668CE" w14:textId="718FFDB6" w:rsidR="004B309A" w:rsidRPr="001E1CB9" w:rsidRDefault="00D874D0">
      <w:pPr>
        <w:pStyle w:val="Normal1"/>
        <w:jc w:val="center"/>
        <w:rPr>
          <w:b/>
          <w:sz w:val="16"/>
          <w:szCs w:val="16"/>
        </w:rPr>
      </w:pPr>
      <w:r w:rsidRPr="001E1CB9">
        <w:rPr>
          <w:b/>
        </w:rPr>
        <w:t>Destinatário:   A Diretoria de assuntos legislativos Câmara Municipal de Macaé</w:t>
      </w:r>
      <w:r w:rsidRPr="001E1CB9">
        <w:rPr>
          <w:b/>
          <w:sz w:val="16"/>
          <w:szCs w:val="16"/>
        </w:rPr>
        <w:t xml:space="preserve">                                                                                                   </w:t>
      </w:r>
    </w:p>
    <w:p w14:paraId="437F7091" w14:textId="77777777" w:rsidR="004B309A" w:rsidRDefault="004B309A">
      <w:pPr>
        <w:pStyle w:val="Normal1"/>
        <w:jc w:val="center"/>
        <w:rPr>
          <w:b/>
          <w:sz w:val="18"/>
          <w:szCs w:val="18"/>
        </w:rPr>
      </w:pPr>
    </w:p>
    <w:p w14:paraId="0B0E3A54" w14:textId="77777777" w:rsidR="004B309A" w:rsidRDefault="004B309A">
      <w:pPr>
        <w:pStyle w:val="Normal1"/>
        <w:rPr>
          <w:b/>
          <w:sz w:val="18"/>
          <w:szCs w:val="18"/>
        </w:rPr>
      </w:pPr>
    </w:p>
    <w:sectPr w:rsidR="004B309A">
      <w:headerReference w:type="default" r:id="rId7"/>
      <w:footerReference w:type="default" r:id="rId8"/>
      <w:pgSz w:w="11907" w:h="16839"/>
      <w:pgMar w:top="2835" w:right="1701" w:bottom="1418" w:left="1701" w:header="5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7ABDC" w14:textId="77777777" w:rsidR="00AD41CD" w:rsidRDefault="00AD41CD">
      <w:r>
        <w:separator/>
      </w:r>
    </w:p>
  </w:endnote>
  <w:endnote w:type="continuationSeparator" w:id="0">
    <w:p w14:paraId="619EDF4C" w14:textId="77777777" w:rsidR="00AD41CD" w:rsidRDefault="00AD4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B522B" w14:textId="77777777" w:rsidR="004B309A" w:rsidRDefault="00D874D0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7DAC227F" w14:textId="77777777" w:rsidR="004B309A" w:rsidRDefault="00D874D0">
    <w:pPr>
      <w:pStyle w:val="Cabealho"/>
      <w:jc w:val="center"/>
      <w:rPr>
        <w:rFonts w:ascii="Verdana" w:hAnsi="Verdana"/>
        <w:sz w:val="16"/>
        <w:szCs w:val="16"/>
      </w:rPr>
    </w:pPr>
    <w:r>
      <w:rPr>
        <w:rStyle w:val="lrzxr"/>
        <w:rFonts w:ascii="Verdana" w:hAnsi="Verdana" w:cs="Arial"/>
        <w:color w:val="202124"/>
        <w:sz w:val="16"/>
        <w:szCs w:val="16"/>
      </w:rPr>
      <w:t>Avenida Antônio Abreu, 1805. Fazenda Blanchete - Horto - Macaé - RJ. 27.947-570</w:t>
    </w:r>
  </w:p>
  <w:p w14:paraId="4FB44B09" w14:textId="77777777" w:rsidR="004B309A" w:rsidRDefault="00D874D0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 (22) 2772-4681/</w:t>
    </w:r>
    <w:hyperlink r:id="rId1" w:history="1">
      <w:r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52AF7D7F" w14:textId="77777777" w:rsidR="004B309A" w:rsidRDefault="00D874D0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</w:p>
  <w:p w14:paraId="316E5A30" w14:textId="77777777" w:rsidR="004B309A" w:rsidRDefault="004B309A">
    <w:pPr>
      <w:pStyle w:val="Rodap"/>
    </w:pPr>
  </w:p>
  <w:p w14:paraId="7186B03C" w14:textId="77777777" w:rsidR="004B309A" w:rsidRDefault="004B309A">
    <w:pPr>
      <w:pStyle w:val="Rodap"/>
    </w:pPr>
  </w:p>
  <w:p w14:paraId="5723F4F7" w14:textId="77777777" w:rsidR="004B309A" w:rsidRDefault="004B30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4C352" w14:textId="77777777" w:rsidR="00AD41CD" w:rsidRDefault="00AD41CD">
      <w:r>
        <w:separator/>
      </w:r>
    </w:p>
  </w:footnote>
  <w:footnote w:type="continuationSeparator" w:id="0">
    <w:p w14:paraId="3D25299C" w14:textId="77777777" w:rsidR="00AD41CD" w:rsidRDefault="00AD4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07DD" w14:textId="69AA4D44" w:rsidR="004B309A" w:rsidRDefault="00D874D0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>
      <w:rPr>
        <w:rFonts w:ascii="Verdana" w:hAnsi="Verdana"/>
        <w:noProof/>
        <w:sz w:val="16"/>
        <w:szCs w:val="16"/>
      </w:rPr>
      <w:drawing>
        <wp:inline distT="0" distB="0" distL="0" distR="0" wp14:anchorId="3639F3F7" wp14:editId="3E84046B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BA903C" w14:textId="77777777" w:rsidR="004B309A" w:rsidRDefault="00D874D0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93C3DAB" w14:textId="77777777" w:rsidR="004B309A" w:rsidRDefault="00D874D0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671683DD" w14:textId="77777777" w:rsidR="004B309A" w:rsidRDefault="00D874D0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65CD9EB5" w14:textId="77777777" w:rsidR="004B309A" w:rsidRDefault="00D874D0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1C4E7566" w14:textId="77777777" w:rsidR="004B309A" w:rsidRDefault="004B309A">
    <w:pPr>
      <w:pStyle w:val="Cabealho"/>
      <w:jc w:val="center"/>
      <w:rPr>
        <w:rFonts w:ascii="Verdana" w:hAnsi="Verdana"/>
        <w:sz w:val="16"/>
        <w:szCs w:val="16"/>
      </w:rPr>
    </w:pPr>
  </w:p>
  <w:p w14:paraId="08FA9643" w14:textId="77777777" w:rsidR="004B309A" w:rsidRDefault="004B309A">
    <w:pPr>
      <w:pStyle w:val="Cabealho"/>
    </w:pPr>
  </w:p>
  <w:p w14:paraId="10633167" w14:textId="77777777" w:rsidR="004B309A" w:rsidRDefault="004B309A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BD3"/>
    <w:multiLevelType w:val="multilevel"/>
    <w:tmpl w:val="018253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FFE"/>
    <w:multiLevelType w:val="multilevel"/>
    <w:tmpl w:val="5DD41C0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5401D19"/>
    <w:multiLevelType w:val="multilevel"/>
    <w:tmpl w:val="0AC2F22A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6A81830"/>
    <w:multiLevelType w:val="multilevel"/>
    <w:tmpl w:val="5ED2358E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B625EAD"/>
    <w:multiLevelType w:val="multilevel"/>
    <w:tmpl w:val="C10A180C"/>
    <w:lvl w:ilvl="0">
      <w:start w:val="6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C264A8A"/>
    <w:multiLevelType w:val="multilevel"/>
    <w:tmpl w:val="B8227F20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0C6B2549"/>
    <w:multiLevelType w:val="multilevel"/>
    <w:tmpl w:val="578E330E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0E057EEB"/>
    <w:multiLevelType w:val="multilevel"/>
    <w:tmpl w:val="BE4611D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10204B16"/>
    <w:multiLevelType w:val="multilevel"/>
    <w:tmpl w:val="909C598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9" w15:restartNumberingAfterBreak="0">
    <w:nsid w:val="10640592"/>
    <w:multiLevelType w:val="multilevel"/>
    <w:tmpl w:val="B94AC0E6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0" w15:restartNumberingAfterBreak="0">
    <w:nsid w:val="120C126C"/>
    <w:multiLevelType w:val="multilevel"/>
    <w:tmpl w:val="BC3032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20163"/>
    <w:multiLevelType w:val="multilevel"/>
    <w:tmpl w:val="BAE0CC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645B8"/>
    <w:multiLevelType w:val="multilevel"/>
    <w:tmpl w:val="D87A5B38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3" w15:restartNumberingAfterBreak="0">
    <w:nsid w:val="25335E15"/>
    <w:multiLevelType w:val="multilevel"/>
    <w:tmpl w:val="1D76B630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ACE5113"/>
    <w:multiLevelType w:val="multilevel"/>
    <w:tmpl w:val="1F881A6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5" w15:restartNumberingAfterBreak="0">
    <w:nsid w:val="2BB5769D"/>
    <w:multiLevelType w:val="multilevel"/>
    <w:tmpl w:val="696020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67D"/>
    <w:multiLevelType w:val="multilevel"/>
    <w:tmpl w:val="32B84E84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3752C16"/>
    <w:multiLevelType w:val="multilevel"/>
    <w:tmpl w:val="2BD6399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497C559A"/>
    <w:multiLevelType w:val="hybridMultilevel"/>
    <w:tmpl w:val="FD7C25F8"/>
    <w:lvl w:ilvl="0" w:tplc="E55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33CEF"/>
    <w:multiLevelType w:val="multilevel"/>
    <w:tmpl w:val="C174F2E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0" w15:restartNumberingAfterBreak="0">
    <w:nsid w:val="69484621"/>
    <w:multiLevelType w:val="multilevel"/>
    <w:tmpl w:val="5BB242FC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7204662F"/>
    <w:multiLevelType w:val="multilevel"/>
    <w:tmpl w:val="E9CCF81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2" w15:restartNumberingAfterBreak="0">
    <w:nsid w:val="75F3461E"/>
    <w:multiLevelType w:val="hybridMultilevel"/>
    <w:tmpl w:val="76E6EE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212B"/>
    <w:multiLevelType w:val="multilevel"/>
    <w:tmpl w:val="64C8B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2C0CA9"/>
    <w:multiLevelType w:val="multilevel"/>
    <w:tmpl w:val="C1D6A188"/>
    <w:lvl w:ilvl="0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7DB60583"/>
    <w:multiLevelType w:val="multilevel"/>
    <w:tmpl w:val="4C1AE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C7230"/>
    <w:multiLevelType w:val="multilevel"/>
    <w:tmpl w:val="E78ECEB4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E4292B"/>
    <w:multiLevelType w:val="multilevel"/>
    <w:tmpl w:val="09461B6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676462810">
    <w:abstractNumId w:val="2"/>
  </w:num>
  <w:num w:numId="2" w16cid:durableId="1575118964">
    <w:abstractNumId w:val="1"/>
  </w:num>
  <w:num w:numId="3" w16cid:durableId="396243362">
    <w:abstractNumId w:val="17"/>
  </w:num>
  <w:num w:numId="4" w16cid:durableId="1439450996">
    <w:abstractNumId w:val="9"/>
  </w:num>
  <w:num w:numId="5" w16cid:durableId="291444972">
    <w:abstractNumId w:val="7"/>
  </w:num>
  <w:num w:numId="6" w16cid:durableId="2124618137">
    <w:abstractNumId w:val="8"/>
  </w:num>
  <w:num w:numId="7" w16cid:durableId="2094620207">
    <w:abstractNumId w:val="12"/>
  </w:num>
  <w:num w:numId="8" w16cid:durableId="1695155593">
    <w:abstractNumId w:val="13"/>
  </w:num>
  <w:num w:numId="9" w16cid:durableId="121001257">
    <w:abstractNumId w:val="14"/>
  </w:num>
  <w:num w:numId="10" w16cid:durableId="1573462230">
    <w:abstractNumId w:val="6"/>
  </w:num>
  <w:num w:numId="11" w16cid:durableId="660087680">
    <w:abstractNumId w:val="5"/>
  </w:num>
  <w:num w:numId="12" w16cid:durableId="2087066260">
    <w:abstractNumId w:val="27"/>
  </w:num>
  <w:num w:numId="13" w16cid:durableId="460926982">
    <w:abstractNumId w:val="21"/>
  </w:num>
  <w:num w:numId="14" w16cid:durableId="367223836">
    <w:abstractNumId w:val="20"/>
  </w:num>
  <w:num w:numId="15" w16cid:durableId="140775313">
    <w:abstractNumId w:val="19"/>
  </w:num>
  <w:num w:numId="16" w16cid:durableId="1813713027">
    <w:abstractNumId w:val="3"/>
  </w:num>
  <w:num w:numId="17" w16cid:durableId="429786535">
    <w:abstractNumId w:val="24"/>
  </w:num>
  <w:num w:numId="18" w16cid:durableId="468206100">
    <w:abstractNumId w:val="0"/>
  </w:num>
  <w:num w:numId="19" w16cid:durableId="21439633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831644">
    <w:abstractNumId w:val="23"/>
  </w:num>
  <w:num w:numId="21" w16cid:durableId="830102894">
    <w:abstractNumId w:val="15"/>
  </w:num>
  <w:num w:numId="22" w16cid:durableId="586773216">
    <w:abstractNumId w:val="11"/>
  </w:num>
  <w:num w:numId="23" w16cid:durableId="678505524">
    <w:abstractNumId w:val="25"/>
  </w:num>
  <w:num w:numId="24" w16cid:durableId="1877888828">
    <w:abstractNumId w:val="4"/>
  </w:num>
  <w:num w:numId="25" w16cid:durableId="925266038">
    <w:abstractNumId w:val="10"/>
  </w:num>
  <w:num w:numId="26" w16cid:durableId="63919431">
    <w:abstractNumId w:val="16"/>
  </w:num>
  <w:num w:numId="27" w16cid:durableId="1814789384">
    <w:abstractNumId w:val="22"/>
  </w:num>
  <w:num w:numId="28" w16cid:durableId="8673761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9A"/>
    <w:rsid w:val="001D2CC0"/>
    <w:rsid w:val="001E1CB9"/>
    <w:rsid w:val="002945AA"/>
    <w:rsid w:val="004B309A"/>
    <w:rsid w:val="009062E7"/>
    <w:rsid w:val="00A800F9"/>
    <w:rsid w:val="00AD41CD"/>
    <w:rsid w:val="00B83081"/>
    <w:rsid w:val="00D874D0"/>
    <w:rsid w:val="00DA1C79"/>
    <w:rsid w:val="00E66F4D"/>
    <w:rsid w:val="00E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149C"/>
  <w15:docId w15:val="{862AB17F-699C-4547-93C3-51C0572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i/>
      <w:iCs/>
      <w:color w:val="365F91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color w:val="365F91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i/>
      <w:iCs/>
      <w:color w:val="595959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color w:val="595959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color w:val="272727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color w:val="272727"/>
    </w:r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Pr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styleId="nfaseIntensa">
    <w:name w:val="Intense Emphasis"/>
    <w:uiPriority w:val="21"/>
    <w:qFormat/>
    <w:rPr>
      <w:i/>
      <w:iCs/>
      <w:color w:val="365F9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oIntensaChar">
    <w:name w:val="Citação Intensa Char"/>
    <w:link w:val="CitaoIntensa"/>
    <w:uiPriority w:val="30"/>
    <w:rPr>
      <w:i/>
      <w:iCs/>
      <w:color w:val="365F91"/>
    </w:rPr>
  </w:style>
  <w:style w:type="character" w:styleId="RefernciaIntensa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SemEspaamento">
    <w:name w:val="No Spacing"/>
    <w:basedOn w:val="Normal"/>
    <w:uiPriority w:val="1"/>
    <w:qFormat/>
  </w:style>
  <w:style w:type="character" w:styleId="nfaseSutil">
    <w:name w:val="Subtle Emphasis"/>
    <w:uiPriority w:val="19"/>
    <w:qFormat/>
    <w:rPr>
      <w:i/>
      <w:iCs/>
      <w:color w:val="404040"/>
    </w:rPr>
  </w:style>
  <w:style w:type="character" w:styleId="nfase">
    <w:name w:val="Emphasis"/>
    <w:uiPriority w:val="20"/>
    <w:qFormat/>
    <w:rPr>
      <w:i/>
      <w:iCs/>
    </w:rPr>
  </w:style>
  <w:style w:type="character" w:styleId="Forte">
    <w:name w:val="Strong"/>
    <w:uiPriority w:val="22"/>
    <w:qFormat/>
    <w:rPr>
      <w:b/>
      <w:bCs/>
    </w:rPr>
  </w:style>
  <w:style w:type="character" w:styleId="RefernciaSutil">
    <w:name w:val="Subtle Reference"/>
    <w:uiPriority w:val="31"/>
    <w:qFormat/>
    <w:rPr>
      <w:smallCaps/>
      <w:color w:val="5A5A5A"/>
    </w:rPr>
  </w:style>
  <w:style w:type="character" w:styleId="TtulodoLivro">
    <w:name w:val="Book Title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HeaderChar">
    <w:name w:val="Header Cha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uiPriority w:val="99"/>
    <w:semiHidden/>
    <w:rPr>
      <w:color w:val="666666"/>
    </w:rPr>
  </w:style>
  <w:style w:type="paragraph" w:styleId="CabealhodoSumrio">
    <w:name w:val="TOC Heading"/>
    <w:uiPriority w:val="39"/>
    <w:unhideWhenUsed/>
    <w:rPr>
      <w:lang w:eastAsia="zh-CN"/>
    </w:rPr>
  </w:style>
  <w:style w:type="paragraph" w:styleId="ndicedeilustraes">
    <w:name w:val="table of figures"/>
    <w:basedOn w:val="Normal"/>
    <w:next w:val="Normal"/>
    <w:uiPriority w:val="99"/>
    <w:unhideWhenUsed/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character" w:customStyle="1" w:styleId="TtuloChar">
    <w:name w:val="Título Char"/>
    <w:link w:val="Ttulo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Pr>
      <w:rFonts w:ascii="Courier New" w:hAnsi="Courier New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textojustificado">
    <w:name w:val="textojustificado"/>
    <w:basedOn w:val="Fontepargpadro"/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</w:style>
  <w:style w:type="paragraph" w:customStyle="1" w:styleId="Normal1">
    <w:name w:val="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lastModifiedBy>Isabela Pereira da Silva Catharino</cp:lastModifiedBy>
  <cp:revision>3</cp:revision>
  <cp:lastPrinted>2025-08-13T19:36:00Z</cp:lastPrinted>
  <dcterms:created xsi:type="dcterms:W3CDTF">2025-11-11T18:44:00Z</dcterms:created>
  <dcterms:modified xsi:type="dcterms:W3CDTF">2025-11-11T18:57:00Z</dcterms:modified>
  <cp:version>983040</cp:version>
</cp:coreProperties>
</file>