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3E38D" w14:textId="77777777" w:rsidR="004B309A" w:rsidRDefault="00AD3DED">
      <w:pPr>
        <w:pStyle w:val="Normal1"/>
        <w:jc w:val="center"/>
      </w:pPr>
      <w:r>
        <w:t>INDICAÇÃO Nº ____ /2025</w:t>
      </w:r>
    </w:p>
    <w:p w14:paraId="658D4687" w14:textId="77777777" w:rsidR="004B309A" w:rsidRDefault="004B309A">
      <w:pPr>
        <w:pStyle w:val="Normal1"/>
      </w:pPr>
    </w:p>
    <w:p w14:paraId="233A98F7" w14:textId="77777777" w:rsidR="004B309A" w:rsidRDefault="004B309A"/>
    <w:p w14:paraId="4B6320CB" w14:textId="5FB68389" w:rsidR="00D72A54" w:rsidRDefault="00AD3DED" w:rsidP="002A44F5">
      <w:pPr>
        <w:jc w:val="both"/>
        <w:rPr>
          <w:rFonts w:ascii="Calibri" w:hAnsi="Calibri"/>
          <w:sz w:val="28"/>
          <w:szCs w:val="28"/>
        </w:rPr>
      </w:pPr>
      <w:r w:rsidRPr="00EA7551">
        <w:rPr>
          <w:rFonts w:ascii="Calibri" w:eastAsia="Calibri" w:hAnsi="Calibri" w:cs="Calibri"/>
          <w:sz w:val="28"/>
          <w:szCs w:val="28"/>
        </w:rPr>
        <w:t xml:space="preserve">A Vereadora que a presente subscreve, depois de observar as normas regimentais, </w:t>
      </w:r>
      <w:r w:rsidRPr="00EA7551">
        <w:rPr>
          <w:rFonts w:ascii="Calibri" w:eastAsia="Calibri" w:hAnsi="Calibri" w:cs="Calibri"/>
          <w:b/>
          <w:bCs/>
          <w:sz w:val="28"/>
          <w:szCs w:val="28"/>
        </w:rPr>
        <w:t>I</w:t>
      </w:r>
      <w:r w:rsidRPr="00EA7551">
        <w:rPr>
          <w:rFonts w:ascii="Calibri" w:eastAsia="Calibri" w:hAnsi="Calibri" w:cs="Calibri"/>
          <w:b/>
          <w:bCs/>
          <w:color w:val="212529"/>
          <w:sz w:val="28"/>
          <w:szCs w:val="28"/>
        </w:rPr>
        <w:t xml:space="preserve">NDICA </w:t>
      </w:r>
      <w:r w:rsidRPr="00EA7551">
        <w:rPr>
          <w:rFonts w:ascii="Calibri" w:eastAsia="Calibri" w:hAnsi="Calibri" w:cs="Calibri"/>
          <w:color w:val="212529"/>
          <w:sz w:val="28"/>
          <w:szCs w:val="28"/>
        </w:rPr>
        <w:t>ao Excelentíssimo Senhor Chefe do Poder Executivo Municipal, através do órgão competente da Administração Pública Municipal,</w:t>
      </w:r>
      <w:r w:rsidR="00994766">
        <w:rPr>
          <w:rFonts w:ascii="Calibri" w:eastAsia="Calibri" w:hAnsi="Calibri" w:cs="Calibri"/>
          <w:color w:val="212529"/>
          <w:sz w:val="28"/>
          <w:szCs w:val="28"/>
        </w:rPr>
        <w:t xml:space="preserve"> por meio das secretarias competentes,</w:t>
      </w:r>
      <w:r w:rsidR="00D72A54">
        <w:t xml:space="preserve"> </w:t>
      </w:r>
      <w:r w:rsidR="002A44F5">
        <w:rPr>
          <w:rFonts w:ascii="Calibri" w:hAnsi="Calibri"/>
          <w:sz w:val="28"/>
          <w:szCs w:val="28"/>
        </w:rPr>
        <w:t xml:space="preserve">a adoção de medidas </w:t>
      </w:r>
      <w:r w:rsidR="00994766">
        <w:rPr>
          <w:rFonts w:ascii="Calibri" w:hAnsi="Calibri"/>
          <w:sz w:val="28"/>
          <w:szCs w:val="28"/>
        </w:rPr>
        <w:t xml:space="preserve">e adequação </w:t>
      </w:r>
      <w:r w:rsidR="00994766" w:rsidRPr="00994766">
        <w:rPr>
          <w:rFonts w:ascii="Calibri" w:hAnsi="Calibri"/>
          <w:sz w:val="28"/>
          <w:szCs w:val="28"/>
        </w:rPr>
        <w:t>dos estacionamentos de todos os órgãos públicos do município, assegurando a reserva proporcional de vagas destinadas a Pessoas com Deficiência (</w:t>
      </w:r>
      <w:proofErr w:type="spellStart"/>
      <w:r w:rsidR="00994766" w:rsidRPr="00994766">
        <w:rPr>
          <w:rFonts w:ascii="Calibri" w:hAnsi="Calibri"/>
          <w:sz w:val="28"/>
          <w:szCs w:val="28"/>
        </w:rPr>
        <w:t>PCDs</w:t>
      </w:r>
      <w:proofErr w:type="spellEnd"/>
      <w:r w:rsidR="00994766" w:rsidRPr="00994766">
        <w:rPr>
          <w:rFonts w:ascii="Calibri" w:hAnsi="Calibri"/>
          <w:sz w:val="28"/>
          <w:szCs w:val="28"/>
        </w:rPr>
        <w:t>), em conformidade com a quantidade total de vagas de cada estacionamento, e que tais vagas sejam devidamente sinalizadas com marcação no piso e placas verticais de fácil visualização</w:t>
      </w:r>
      <w:r w:rsidR="00994766">
        <w:rPr>
          <w:rFonts w:ascii="Calibri" w:hAnsi="Calibri"/>
          <w:sz w:val="28"/>
          <w:szCs w:val="28"/>
        </w:rPr>
        <w:t>.</w:t>
      </w:r>
    </w:p>
    <w:p w14:paraId="57A74C97" w14:textId="483229E0" w:rsidR="002A44F5" w:rsidRDefault="002A44F5" w:rsidP="002A44F5">
      <w:pPr>
        <w:jc w:val="both"/>
        <w:rPr>
          <w:rFonts w:ascii="Calibri" w:hAnsi="Calibri"/>
          <w:sz w:val="28"/>
          <w:szCs w:val="28"/>
        </w:rPr>
      </w:pPr>
    </w:p>
    <w:p w14:paraId="6DE4C497" w14:textId="77777777" w:rsidR="00994766" w:rsidRDefault="00994766" w:rsidP="00994766">
      <w:pPr>
        <w:rPr>
          <w:rFonts w:ascii="Calibri" w:hAnsi="Calibri"/>
          <w:sz w:val="28"/>
          <w:szCs w:val="28"/>
        </w:rPr>
      </w:pPr>
    </w:p>
    <w:p w14:paraId="477D5B3A" w14:textId="44EDB27A" w:rsidR="002A44F5" w:rsidRDefault="002A44F5" w:rsidP="00994766">
      <w:r>
        <w:rPr>
          <w:rFonts w:ascii="Calibri" w:hAnsi="Calibri"/>
          <w:sz w:val="28"/>
          <w:szCs w:val="28"/>
        </w:rPr>
        <w:t>JUSTIFICATIVA:</w:t>
      </w:r>
    </w:p>
    <w:p w14:paraId="1E1757FD" w14:textId="42660D89" w:rsidR="00D72A54" w:rsidRDefault="00D72A54" w:rsidP="00D72A54"/>
    <w:p w14:paraId="3B0C6AA8" w14:textId="08C69278" w:rsidR="00994766" w:rsidRPr="00994766" w:rsidRDefault="00994766" w:rsidP="00994766">
      <w:pPr>
        <w:pStyle w:val="Normal1"/>
        <w:jc w:val="both"/>
        <w:rPr>
          <w:bCs/>
          <w:sz w:val="24"/>
          <w:szCs w:val="24"/>
        </w:rPr>
      </w:pPr>
      <w:r w:rsidRPr="00994766">
        <w:rPr>
          <w:bCs/>
          <w:sz w:val="24"/>
          <w:szCs w:val="24"/>
        </w:rPr>
        <w:t>A acessibilidade é direito constitucional e legalmente assegurado às Pessoas com Deficiência, devendo o poder público promover a eliminação de barreiras físicas e atitudinais, conforme a Constituição Federal (</w:t>
      </w:r>
      <w:proofErr w:type="spellStart"/>
      <w:r w:rsidRPr="00994766">
        <w:rPr>
          <w:bCs/>
          <w:sz w:val="24"/>
          <w:szCs w:val="24"/>
        </w:rPr>
        <w:t>arts</w:t>
      </w:r>
      <w:proofErr w:type="spellEnd"/>
      <w:r w:rsidRPr="00994766">
        <w:rPr>
          <w:bCs/>
          <w:sz w:val="24"/>
          <w:szCs w:val="24"/>
        </w:rPr>
        <w:t>. 5º e 227, §2º), a Lei Federal nº 13.146/2015 – Estatuto da Pessoa com Deficiência, o Código de Trânsito Brasileiro (art. 47, §1º e Resolução CONTRAN nº 302/2008) e a Lei Orgânica do Município de Macaé, que garante a igualdade de acesso aos bens e serviços públicos</w:t>
      </w:r>
      <w:r>
        <w:rPr>
          <w:bCs/>
          <w:sz w:val="24"/>
          <w:szCs w:val="24"/>
        </w:rPr>
        <w:t>.</w:t>
      </w:r>
    </w:p>
    <w:p w14:paraId="2F881212" w14:textId="1FD77BDF" w:rsidR="004B309A" w:rsidRPr="00994766" w:rsidRDefault="00994766" w:rsidP="00994766">
      <w:pPr>
        <w:pStyle w:val="Normal1"/>
        <w:jc w:val="both"/>
        <w:rPr>
          <w:bCs/>
          <w:sz w:val="24"/>
          <w:szCs w:val="24"/>
        </w:rPr>
      </w:pPr>
      <w:r w:rsidRPr="00994766">
        <w:rPr>
          <w:bCs/>
          <w:sz w:val="24"/>
          <w:szCs w:val="24"/>
        </w:rPr>
        <w:t>A reserva proporcional e a correta sinalização horizontal e vertical das vagas de estacionamento são fundamentais para assegurar o direito de locomoção, autonomia e inclusão social das Pessoas com Deficiência, especialmente nos prédios públicos, que devem ser exemplos de acessibilidade e cidadania.</w:t>
      </w:r>
    </w:p>
    <w:p w14:paraId="122A0466" w14:textId="77777777" w:rsidR="004B309A" w:rsidRDefault="004B309A">
      <w:pPr>
        <w:pStyle w:val="Normal1"/>
        <w:jc w:val="center"/>
        <w:rPr>
          <w:b/>
          <w:sz w:val="24"/>
          <w:szCs w:val="24"/>
        </w:rPr>
      </w:pPr>
    </w:p>
    <w:p w14:paraId="70F777F2" w14:textId="77777777" w:rsidR="004B309A" w:rsidRDefault="004B309A">
      <w:pPr>
        <w:pStyle w:val="Normal1"/>
        <w:jc w:val="center"/>
        <w:rPr>
          <w:b/>
          <w:sz w:val="24"/>
          <w:szCs w:val="24"/>
        </w:rPr>
      </w:pPr>
    </w:p>
    <w:p w14:paraId="60C17646" w14:textId="3C1995B1" w:rsidR="004B309A" w:rsidRDefault="00AD3DED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de Sessões,</w:t>
      </w:r>
      <w:r w:rsidR="00E84F72">
        <w:rPr>
          <w:b/>
          <w:sz w:val="24"/>
          <w:szCs w:val="24"/>
        </w:rPr>
        <w:t xml:space="preserve"> </w:t>
      </w:r>
      <w:r w:rsidR="0035649F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 xml:space="preserve"> de </w:t>
      </w:r>
      <w:proofErr w:type="gramStart"/>
      <w:r w:rsidR="00D72A54">
        <w:rPr>
          <w:b/>
          <w:sz w:val="24"/>
          <w:szCs w:val="24"/>
        </w:rPr>
        <w:t>Setembro</w:t>
      </w:r>
      <w:proofErr w:type="gramEnd"/>
      <w:r>
        <w:rPr>
          <w:b/>
          <w:sz w:val="24"/>
          <w:szCs w:val="24"/>
        </w:rPr>
        <w:t xml:space="preserve"> de 2025.</w:t>
      </w:r>
    </w:p>
    <w:p w14:paraId="78E342E7" w14:textId="77777777" w:rsidR="004B309A" w:rsidRDefault="004B309A">
      <w:pPr>
        <w:pStyle w:val="Normal1"/>
        <w:rPr>
          <w:b/>
        </w:rPr>
      </w:pPr>
    </w:p>
    <w:p w14:paraId="418A9233" w14:textId="77777777" w:rsidR="004B309A" w:rsidRDefault="004B309A">
      <w:pPr>
        <w:pStyle w:val="Normal1"/>
        <w:rPr>
          <w:b/>
          <w:sz w:val="24"/>
          <w:szCs w:val="24"/>
        </w:rPr>
      </w:pPr>
    </w:p>
    <w:p w14:paraId="578A1EA4" w14:textId="77777777" w:rsidR="0094385E" w:rsidRDefault="0094385E">
      <w:pPr>
        <w:pStyle w:val="Normal1"/>
        <w:jc w:val="center"/>
        <w:rPr>
          <w:b/>
          <w:sz w:val="24"/>
          <w:szCs w:val="24"/>
        </w:rPr>
      </w:pPr>
    </w:p>
    <w:p w14:paraId="305B32DA" w14:textId="1601A0FF" w:rsidR="004B309A" w:rsidRDefault="00AD3DED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35BAAC56" w14:textId="77777777" w:rsidR="004B309A" w:rsidRDefault="00AD3DED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Vereadora– Autora</w:t>
      </w:r>
    </w:p>
    <w:p w14:paraId="4635B8DC" w14:textId="207927E8" w:rsidR="0094385E" w:rsidRDefault="0094385E">
      <w:pPr>
        <w:pStyle w:val="Normal1"/>
        <w:jc w:val="center"/>
        <w:rPr>
          <w:b/>
          <w:sz w:val="24"/>
          <w:szCs w:val="24"/>
        </w:rPr>
      </w:pPr>
    </w:p>
    <w:p w14:paraId="62FCB2F1" w14:textId="77777777" w:rsidR="00954530" w:rsidRDefault="00954530">
      <w:pPr>
        <w:pStyle w:val="Normal1"/>
        <w:jc w:val="center"/>
        <w:rPr>
          <w:b/>
          <w:sz w:val="24"/>
          <w:szCs w:val="24"/>
        </w:rPr>
      </w:pPr>
    </w:p>
    <w:p w14:paraId="660A4A6F" w14:textId="1FBA3952" w:rsidR="004B309A" w:rsidRPr="00954530" w:rsidRDefault="00AD3DED">
      <w:pPr>
        <w:pStyle w:val="Normal1"/>
        <w:jc w:val="center"/>
        <w:rPr>
          <w:b/>
        </w:rPr>
      </w:pPr>
      <w:r w:rsidRPr="00954530">
        <w:rPr>
          <w:b/>
        </w:rPr>
        <w:t>Destinatário:   A Diretoria de assuntos legislativos Câmara Municipal de Macaé</w:t>
      </w:r>
    </w:p>
    <w:p w14:paraId="33D668CE" w14:textId="77777777" w:rsidR="004B309A" w:rsidRDefault="00AD3DED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                                                                                                     </w:t>
      </w:r>
    </w:p>
    <w:p w14:paraId="437F7091" w14:textId="77777777" w:rsidR="004B309A" w:rsidRDefault="004B309A">
      <w:pPr>
        <w:pStyle w:val="Normal1"/>
        <w:jc w:val="center"/>
        <w:rPr>
          <w:b/>
          <w:sz w:val="18"/>
          <w:szCs w:val="18"/>
        </w:rPr>
      </w:pPr>
    </w:p>
    <w:p w14:paraId="0B0E3A54" w14:textId="77777777" w:rsidR="004B309A" w:rsidRDefault="004B309A">
      <w:pPr>
        <w:pStyle w:val="Normal1"/>
        <w:rPr>
          <w:b/>
          <w:sz w:val="18"/>
          <w:szCs w:val="18"/>
        </w:rPr>
      </w:pPr>
    </w:p>
    <w:p w14:paraId="3BE05F37" w14:textId="77777777" w:rsidR="004B309A" w:rsidRDefault="004B309A">
      <w:pPr>
        <w:pStyle w:val="Normal1"/>
        <w:rPr>
          <w:b/>
          <w:sz w:val="18"/>
          <w:szCs w:val="18"/>
        </w:rPr>
      </w:pPr>
    </w:p>
    <w:p w14:paraId="29B18B63" w14:textId="77777777" w:rsidR="004B309A" w:rsidRDefault="004B309A">
      <w:pPr>
        <w:pStyle w:val="Normal1"/>
        <w:rPr>
          <w:b/>
          <w:sz w:val="18"/>
          <w:szCs w:val="18"/>
        </w:rPr>
      </w:pPr>
    </w:p>
    <w:p w14:paraId="1B3D169B" w14:textId="77777777" w:rsidR="004B309A" w:rsidRDefault="004B309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1198F048" w14:textId="77777777" w:rsidR="004B309A" w:rsidRDefault="004B309A">
      <w:pPr>
        <w:pStyle w:val="Normal1"/>
        <w:rPr>
          <w:b/>
          <w:sz w:val="20"/>
          <w:szCs w:val="20"/>
        </w:rPr>
      </w:pPr>
    </w:p>
    <w:p w14:paraId="296B1348" w14:textId="77777777" w:rsidR="004B309A" w:rsidRDefault="00AD3DED">
      <w:pPr>
        <w:tabs>
          <w:tab w:val="left" w:pos="2490"/>
        </w:tabs>
        <w:rPr>
          <w:rFonts w:ascii="Calibri" w:hAnsi="Calibri"/>
        </w:rPr>
      </w:pPr>
      <w:r>
        <w:rPr>
          <w:rFonts w:ascii="Calibri" w:hAnsi="Calibri"/>
        </w:rPr>
        <w:tab/>
      </w:r>
    </w:p>
    <w:sectPr w:rsidR="004B309A">
      <w:headerReference w:type="default" r:id="rId8"/>
      <w:footerReference w:type="default" r:id="rId9"/>
      <w:pgSz w:w="11907" w:h="16839"/>
      <w:pgMar w:top="2835" w:right="1701" w:bottom="1418" w:left="1701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046E0" w14:textId="77777777" w:rsidR="008652AD" w:rsidRDefault="008652AD">
      <w:r>
        <w:separator/>
      </w:r>
    </w:p>
  </w:endnote>
  <w:endnote w:type="continuationSeparator" w:id="0">
    <w:p w14:paraId="12BC1FCC" w14:textId="77777777" w:rsidR="008652AD" w:rsidRDefault="0086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B522B" w14:textId="77777777" w:rsidR="004B309A" w:rsidRDefault="00AD3DED">
    <w:pPr>
      <w:pStyle w:val="Cabealho"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>Palácio do Legislativo Natálio Salvador Antunes</w:t>
    </w:r>
  </w:p>
  <w:p w14:paraId="7DAC227F" w14:textId="77777777" w:rsidR="004B309A" w:rsidRDefault="00AD3DED">
    <w:pPr>
      <w:pStyle w:val="Cabealho"/>
      <w:jc w:val="center"/>
      <w:rPr>
        <w:rFonts w:ascii="Verdana" w:hAnsi="Verdana"/>
        <w:sz w:val="16"/>
        <w:szCs w:val="16"/>
      </w:rPr>
    </w:pPr>
    <w:r>
      <w:rPr>
        <w:rStyle w:val="lrzxr"/>
        <w:rFonts w:ascii="Verdana" w:hAnsi="Verdana" w:cs="Arial"/>
        <w:color w:val="202124"/>
        <w:sz w:val="16"/>
        <w:szCs w:val="16"/>
      </w:rPr>
      <w:t xml:space="preserve">Avenida Antônio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 27.947-570</w:t>
    </w:r>
  </w:p>
  <w:p w14:paraId="4FB44B09" w14:textId="77777777" w:rsidR="004B309A" w:rsidRDefault="00AD3DED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 (22) 2772-4681/</w:t>
    </w:r>
    <w:hyperlink r:id="rId1" w:history="1">
      <w:r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14:paraId="52AF7D7F" w14:textId="6168C6B3" w:rsidR="004B309A" w:rsidRPr="0094385E" w:rsidRDefault="00AD3DED">
    <w:pPr>
      <w:pStyle w:val="Cabealho"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r w:rsidR="0094385E" w:rsidRPr="0094385E">
      <w:rPr>
        <w:bCs/>
      </w:rPr>
      <w:t>secretaria@cmmacae.rj</w:t>
    </w:r>
  </w:p>
  <w:p w14:paraId="316E5A30" w14:textId="77777777" w:rsidR="004B309A" w:rsidRDefault="004B309A">
    <w:pPr>
      <w:pStyle w:val="Rodap"/>
    </w:pPr>
  </w:p>
  <w:p w14:paraId="7186B03C" w14:textId="77777777" w:rsidR="004B309A" w:rsidRDefault="004B309A">
    <w:pPr>
      <w:pStyle w:val="Rodap"/>
    </w:pPr>
  </w:p>
  <w:p w14:paraId="5723F4F7" w14:textId="77777777" w:rsidR="004B309A" w:rsidRDefault="004B30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5C924" w14:textId="77777777" w:rsidR="008652AD" w:rsidRDefault="008652AD">
      <w:r>
        <w:separator/>
      </w:r>
    </w:p>
  </w:footnote>
  <w:footnote w:type="continuationSeparator" w:id="0">
    <w:p w14:paraId="270E0D38" w14:textId="77777777" w:rsidR="008652AD" w:rsidRDefault="00865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007DD" w14:textId="392A8F6A" w:rsidR="004B309A" w:rsidRDefault="00AD3DED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>
      <w:rPr>
        <w:rFonts w:ascii="Verdana" w:hAnsi="Verdana"/>
        <w:noProof/>
        <w:sz w:val="16"/>
        <w:szCs w:val="16"/>
      </w:rPr>
      <w:drawing>
        <wp:inline distT="0" distB="0" distL="0" distR="0" wp14:anchorId="3639F3F7" wp14:editId="15640543">
          <wp:extent cx="590550" cy="5429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BA903C" w14:textId="77777777" w:rsidR="004B309A" w:rsidRDefault="00AD3DED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ESTADO DO RIO DE JANEIRO</w:t>
    </w:r>
  </w:p>
  <w:p w14:paraId="093C3DAB" w14:textId="77777777" w:rsidR="004B309A" w:rsidRDefault="00AD3DED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CÂMARA MUNICIPAL DE MACAÉ</w:t>
    </w:r>
  </w:p>
  <w:p w14:paraId="671683DD" w14:textId="77777777" w:rsidR="004B309A" w:rsidRDefault="00AD3DED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da Energia</w:t>
    </w:r>
  </w:p>
  <w:p w14:paraId="65CD9EB5" w14:textId="77777777" w:rsidR="004B309A" w:rsidRDefault="00AD3DED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Lei Estadual nº 6081 de 21.11.2011</w:t>
    </w:r>
  </w:p>
  <w:p w14:paraId="1C4E7566" w14:textId="77777777" w:rsidR="004B309A" w:rsidRDefault="004B309A">
    <w:pPr>
      <w:pStyle w:val="Cabealho"/>
      <w:jc w:val="center"/>
      <w:rPr>
        <w:rFonts w:ascii="Verdana" w:hAnsi="Verdana"/>
        <w:sz w:val="16"/>
        <w:szCs w:val="16"/>
      </w:rPr>
    </w:pPr>
  </w:p>
  <w:p w14:paraId="08FA9643" w14:textId="77777777" w:rsidR="004B309A" w:rsidRDefault="004B309A">
    <w:pPr>
      <w:pStyle w:val="Cabealho"/>
    </w:pPr>
  </w:p>
  <w:p w14:paraId="10633167" w14:textId="77777777" w:rsidR="004B309A" w:rsidRDefault="004B309A">
    <w:pPr>
      <w:pStyle w:val="Recuodecorpodetex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5BD3"/>
    <w:multiLevelType w:val="multilevel"/>
    <w:tmpl w:val="018253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6FFE"/>
    <w:multiLevelType w:val="multilevel"/>
    <w:tmpl w:val="5DD41C0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05401D19"/>
    <w:multiLevelType w:val="multilevel"/>
    <w:tmpl w:val="0AC2F22A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06A81830"/>
    <w:multiLevelType w:val="multilevel"/>
    <w:tmpl w:val="5ED2358E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" w15:restartNumberingAfterBreak="0">
    <w:nsid w:val="0B625EAD"/>
    <w:multiLevelType w:val="multilevel"/>
    <w:tmpl w:val="C10A180C"/>
    <w:lvl w:ilvl="0">
      <w:start w:val="6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C264A8A"/>
    <w:multiLevelType w:val="multilevel"/>
    <w:tmpl w:val="B8227F20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0C6B2549"/>
    <w:multiLevelType w:val="multilevel"/>
    <w:tmpl w:val="578E330E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7" w15:restartNumberingAfterBreak="0">
    <w:nsid w:val="0E057EEB"/>
    <w:multiLevelType w:val="multilevel"/>
    <w:tmpl w:val="BE4611D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 w15:restartNumberingAfterBreak="0">
    <w:nsid w:val="10204B16"/>
    <w:multiLevelType w:val="multilevel"/>
    <w:tmpl w:val="909C5986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9" w15:restartNumberingAfterBreak="0">
    <w:nsid w:val="10640592"/>
    <w:multiLevelType w:val="multilevel"/>
    <w:tmpl w:val="B94AC0E6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0" w15:restartNumberingAfterBreak="0">
    <w:nsid w:val="120C126C"/>
    <w:multiLevelType w:val="multilevel"/>
    <w:tmpl w:val="BC3032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20163"/>
    <w:multiLevelType w:val="multilevel"/>
    <w:tmpl w:val="BAE0CC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645B8"/>
    <w:multiLevelType w:val="multilevel"/>
    <w:tmpl w:val="D87A5B38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3" w15:restartNumberingAfterBreak="0">
    <w:nsid w:val="25335E15"/>
    <w:multiLevelType w:val="multilevel"/>
    <w:tmpl w:val="1D76B630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4" w15:restartNumberingAfterBreak="0">
    <w:nsid w:val="2ACE5113"/>
    <w:multiLevelType w:val="multilevel"/>
    <w:tmpl w:val="1F881A6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5" w15:restartNumberingAfterBreak="0">
    <w:nsid w:val="2BB5769D"/>
    <w:multiLevelType w:val="multilevel"/>
    <w:tmpl w:val="696020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6067D"/>
    <w:multiLevelType w:val="multilevel"/>
    <w:tmpl w:val="32B84E84"/>
    <w:lvl w:ilvl="0">
      <w:start w:val="1"/>
      <w:numFmt w:val="low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3752C16"/>
    <w:multiLevelType w:val="multilevel"/>
    <w:tmpl w:val="2BD6399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8" w15:restartNumberingAfterBreak="0">
    <w:nsid w:val="61833CEF"/>
    <w:multiLevelType w:val="multilevel"/>
    <w:tmpl w:val="C174F2E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9" w15:restartNumberingAfterBreak="0">
    <w:nsid w:val="69484621"/>
    <w:multiLevelType w:val="multilevel"/>
    <w:tmpl w:val="5BB242FC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0" w15:restartNumberingAfterBreak="0">
    <w:nsid w:val="7204662F"/>
    <w:multiLevelType w:val="multilevel"/>
    <w:tmpl w:val="E9CCF81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1" w15:restartNumberingAfterBreak="0">
    <w:nsid w:val="7A8F212B"/>
    <w:multiLevelType w:val="multilevel"/>
    <w:tmpl w:val="64C8BA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2C0CA9"/>
    <w:multiLevelType w:val="multilevel"/>
    <w:tmpl w:val="C1D6A188"/>
    <w:lvl w:ilvl="0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7DB60583"/>
    <w:multiLevelType w:val="multilevel"/>
    <w:tmpl w:val="4C1AE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C7230"/>
    <w:multiLevelType w:val="multilevel"/>
    <w:tmpl w:val="E78ECEB4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E4292B"/>
    <w:multiLevelType w:val="multilevel"/>
    <w:tmpl w:val="09461B6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676462810">
    <w:abstractNumId w:val="2"/>
  </w:num>
  <w:num w:numId="2" w16cid:durableId="1575118964">
    <w:abstractNumId w:val="1"/>
  </w:num>
  <w:num w:numId="3" w16cid:durableId="396243362">
    <w:abstractNumId w:val="17"/>
  </w:num>
  <w:num w:numId="4" w16cid:durableId="1439450996">
    <w:abstractNumId w:val="9"/>
  </w:num>
  <w:num w:numId="5" w16cid:durableId="291444972">
    <w:abstractNumId w:val="7"/>
  </w:num>
  <w:num w:numId="6" w16cid:durableId="2124618137">
    <w:abstractNumId w:val="8"/>
  </w:num>
  <w:num w:numId="7" w16cid:durableId="2094620207">
    <w:abstractNumId w:val="12"/>
  </w:num>
  <w:num w:numId="8" w16cid:durableId="1695155593">
    <w:abstractNumId w:val="13"/>
  </w:num>
  <w:num w:numId="9" w16cid:durableId="121001257">
    <w:abstractNumId w:val="14"/>
  </w:num>
  <w:num w:numId="10" w16cid:durableId="1573462230">
    <w:abstractNumId w:val="6"/>
  </w:num>
  <w:num w:numId="11" w16cid:durableId="660087680">
    <w:abstractNumId w:val="5"/>
  </w:num>
  <w:num w:numId="12" w16cid:durableId="2087066260">
    <w:abstractNumId w:val="25"/>
  </w:num>
  <w:num w:numId="13" w16cid:durableId="460926982">
    <w:abstractNumId w:val="20"/>
  </w:num>
  <w:num w:numId="14" w16cid:durableId="367223836">
    <w:abstractNumId w:val="19"/>
  </w:num>
  <w:num w:numId="15" w16cid:durableId="140775313">
    <w:abstractNumId w:val="18"/>
  </w:num>
  <w:num w:numId="16" w16cid:durableId="1813713027">
    <w:abstractNumId w:val="3"/>
  </w:num>
  <w:num w:numId="17" w16cid:durableId="429786535">
    <w:abstractNumId w:val="22"/>
  </w:num>
  <w:num w:numId="18" w16cid:durableId="468206100">
    <w:abstractNumId w:val="0"/>
  </w:num>
  <w:num w:numId="19" w16cid:durableId="21439633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2831644">
    <w:abstractNumId w:val="21"/>
  </w:num>
  <w:num w:numId="21" w16cid:durableId="830102894">
    <w:abstractNumId w:val="15"/>
  </w:num>
  <w:num w:numId="22" w16cid:durableId="586773216">
    <w:abstractNumId w:val="11"/>
  </w:num>
  <w:num w:numId="23" w16cid:durableId="678505524">
    <w:abstractNumId w:val="23"/>
  </w:num>
  <w:num w:numId="24" w16cid:durableId="1877888828">
    <w:abstractNumId w:val="4"/>
  </w:num>
  <w:num w:numId="25" w16cid:durableId="925266038">
    <w:abstractNumId w:val="10"/>
  </w:num>
  <w:num w:numId="26" w16cid:durableId="639194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9A"/>
    <w:rsid w:val="001D2CC0"/>
    <w:rsid w:val="0028225F"/>
    <w:rsid w:val="002945AA"/>
    <w:rsid w:val="002A44F5"/>
    <w:rsid w:val="0035649F"/>
    <w:rsid w:val="004A607A"/>
    <w:rsid w:val="004B309A"/>
    <w:rsid w:val="005616ED"/>
    <w:rsid w:val="00613EE2"/>
    <w:rsid w:val="006949B2"/>
    <w:rsid w:val="00862D94"/>
    <w:rsid w:val="008652AD"/>
    <w:rsid w:val="0094385E"/>
    <w:rsid w:val="00954530"/>
    <w:rsid w:val="00994766"/>
    <w:rsid w:val="00AD3DED"/>
    <w:rsid w:val="00AD41CD"/>
    <w:rsid w:val="00BA7A7D"/>
    <w:rsid w:val="00C2461D"/>
    <w:rsid w:val="00D02957"/>
    <w:rsid w:val="00D72A54"/>
    <w:rsid w:val="00DF43A4"/>
    <w:rsid w:val="00E84F72"/>
    <w:rsid w:val="00EA7551"/>
    <w:rsid w:val="00F1729D"/>
    <w:rsid w:val="00FF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F149C"/>
  <w15:docId w15:val="{862AB17F-699C-4547-93C3-51C05720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i/>
      <w:iCs/>
      <w:color w:val="365F91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color w:val="365F91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i/>
      <w:iCs/>
      <w:color w:val="595959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color w:val="595959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color w:val="272727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color w:val="272727"/>
    </w:r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Pr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character" w:styleId="nfaseIntensa">
    <w:name w:val="Intense Emphasis"/>
    <w:uiPriority w:val="21"/>
    <w:qFormat/>
    <w:rPr>
      <w:i/>
      <w:iCs/>
      <w:color w:val="365F9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CitaoIntensaChar">
    <w:name w:val="Citação Intensa Char"/>
    <w:link w:val="CitaoIntensa"/>
    <w:uiPriority w:val="30"/>
    <w:rPr>
      <w:i/>
      <w:iCs/>
      <w:color w:val="365F91"/>
    </w:rPr>
  </w:style>
  <w:style w:type="character" w:styleId="RefernciaIntensa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uiPriority w:val="19"/>
    <w:qFormat/>
    <w:rPr>
      <w:i/>
      <w:iCs/>
      <w:color w:val="404040"/>
    </w:rPr>
  </w:style>
  <w:style w:type="character" w:styleId="nfase">
    <w:name w:val="Emphasis"/>
    <w:uiPriority w:val="20"/>
    <w:qFormat/>
    <w:rPr>
      <w:i/>
      <w:iCs/>
    </w:rPr>
  </w:style>
  <w:style w:type="character" w:styleId="Forte">
    <w:name w:val="Strong"/>
    <w:uiPriority w:val="22"/>
    <w:qFormat/>
    <w:rPr>
      <w:b/>
      <w:bCs/>
    </w:rPr>
  </w:style>
  <w:style w:type="character" w:styleId="RefernciaSutil">
    <w:name w:val="Subtle Reference"/>
    <w:uiPriority w:val="31"/>
    <w:qFormat/>
    <w:rPr>
      <w:smallCaps/>
      <w:color w:val="5A5A5A"/>
    </w:rPr>
  </w:style>
  <w:style w:type="character" w:styleId="TtulodoLivro">
    <w:name w:val="Book Title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HeaderChar">
    <w:name w:val="Header Char"/>
    <w:basedOn w:val="Fontepargpadr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character" w:styleId="HiperlinkVisitado">
    <w:name w:val="FollowedHyperlink"/>
    <w:uiPriority w:val="99"/>
    <w:semiHidden/>
    <w:unhideWhenUsed/>
    <w:rPr>
      <w:color w:val="800080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uiPriority w:val="99"/>
    <w:semiHidden/>
    <w:rPr>
      <w:color w:val="666666"/>
    </w:rPr>
  </w:style>
  <w:style w:type="paragraph" w:styleId="CabealhodoSumrio">
    <w:name w:val="TOC Heading"/>
    <w:uiPriority w:val="39"/>
    <w:unhideWhenUsed/>
    <w:rPr>
      <w:lang w:eastAsia="zh-CN"/>
    </w:rPr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character" w:customStyle="1" w:styleId="TtuloChar">
    <w:name w:val="Título Char"/>
    <w:link w:val="Ttulo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Pr>
      <w:rFonts w:ascii="Courier New" w:hAnsi="Courier New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textojustificado">
    <w:name w:val="textojustificado"/>
    <w:basedOn w:val="Fontepargpadro"/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Textodebalo">
    <w:name w:val="Balloon Text"/>
    <w:basedOn w:val="Normal"/>
    <w:link w:val="TextodebaloChar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</w:style>
  <w:style w:type="paragraph" w:customStyle="1" w:styleId="Normal1">
    <w:name w:val="Normal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0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A566C-1ABA-419F-8B1E-FF8B64979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lastModifiedBy>Isabela Pereira da Silva Catharino</cp:lastModifiedBy>
  <cp:revision>3</cp:revision>
  <cp:lastPrinted>2025-09-30T15:32:00Z</cp:lastPrinted>
  <dcterms:created xsi:type="dcterms:W3CDTF">2025-09-30T15:30:00Z</dcterms:created>
  <dcterms:modified xsi:type="dcterms:W3CDTF">2025-09-30T15:32:00Z</dcterms:modified>
  <cp:version>983040</cp:version>
</cp:coreProperties>
</file>