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CF2E" w14:textId="77777777" w:rsidR="00EB7F88" w:rsidRPr="000F6D92" w:rsidRDefault="00EB7F8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5C4DE99" w14:textId="16D8DE90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</w:t>
      </w:r>
      <w:r w:rsidR="003D50EC">
        <w:rPr>
          <w:rFonts w:ascii="Verdana" w:hAnsi="Verdana" w:cstheme="minorHAnsi"/>
          <w:b/>
          <w:bCs/>
          <w:sz w:val="28"/>
          <w:szCs w:val="28"/>
        </w:rPr>
        <w:t>_____</w:t>
      </w:r>
      <w:r>
        <w:rPr>
          <w:rFonts w:ascii="Verdana" w:hAnsi="Verdana" w:cstheme="minorHAnsi"/>
          <w:b/>
          <w:bCs/>
          <w:sz w:val="28"/>
          <w:szCs w:val="28"/>
        </w:rPr>
        <w:t>/2025</w:t>
      </w:r>
    </w:p>
    <w:p w14:paraId="3C9C409D" w14:textId="442F9020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580DCF2" w14:textId="77777777" w:rsidR="002D0D47" w:rsidRDefault="002D0D47" w:rsidP="002D0D47">
      <w:pPr>
        <w:keepLines/>
        <w:rPr>
          <w:rFonts w:ascii="Verdana" w:hAnsi="Verdana" w:cstheme="minorHAnsi"/>
        </w:rPr>
      </w:pPr>
    </w:p>
    <w:p w14:paraId="7A72D620" w14:textId="08FB80EF" w:rsidR="002D0D47" w:rsidRDefault="002D0D47" w:rsidP="00286C7E">
      <w:p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eastAsia="Arial" w:hAnsi="Verdana" w:cstheme="minorHAnsi"/>
        </w:rPr>
        <w:t xml:space="preserve">                    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>à Mesa Diretora a expedição de correspondência</w:t>
      </w:r>
      <w:r w:rsidR="003F4DBA">
        <w:rPr>
          <w:rFonts w:ascii="Verdana" w:eastAsia="Arial" w:hAnsi="Verdana" w:cstheme="minorHAnsi"/>
        </w:rPr>
        <w:t xml:space="preserve">, ao Poder Executivo Municipal, especificamente </w:t>
      </w:r>
      <w:r w:rsidR="00FD1E11">
        <w:rPr>
          <w:rFonts w:ascii="Verdana" w:eastAsia="Arial" w:hAnsi="Verdana" w:cstheme="minorHAnsi"/>
        </w:rPr>
        <w:t xml:space="preserve">à </w:t>
      </w:r>
      <w:r w:rsidR="00FD1E11" w:rsidRPr="00FD1E11">
        <w:rPr>
          <w:rFonts w:ascii="Verdana" w:hAnsi="Verdana"/>
        </w:rPr>
        <w:t>Coordenadoria de Vigilância Epidemiológica, ligada à Secretaria Municipal de Saúde</w:t>
      </w:r>
      <w:r w:rsidR="003F4DBA">
        <w:rPr>
          <w:rFonts w:ascii="Verdana" w:eastAsia="Arial" w:hAnsi="Verdana" w:cstheme="minorHAnsi"/>
        </w:rPr>
        <w:t>, solicit</w:t>
      </w:r>
      <w:bookmarkEnd w:id="0"/>
      <w:r w:rsidR="00286C7E">
        <w:rPr>
          <w:rFonts w:ascii="Verdana" w:eastAsia="Arial" w:hAnsi="Verdana" w:cstheme="minorHAnsi"/>
        </w:rPr>
        <w:t xml:space="preserve">o informações sobre o número de casos de </w:t>
      </w:r>
      <w:r w:rsidR="00FD1E11">
        <w:rPr>
          <w:rFonts w:ascii="Verdana" w:eastAsia="Arial" w:hAnsi="Verdana" w:cstheme="minorHAnsi"/>
        </w:rPr>
        <w:t>esporotricose</w:t>
      </w:r>
      <w:r w:rsidR="00286C7E">
        <w:rPr>
          <w:rFonts w:ascii="Verdana" w:eastAsia="Arial" w:hAnsi="Verdana" w:cstheme="minorHAnsi"/>
        </w:rPr>
        <w:t xml:space="preserve"> registrados no município de Macaé.</w:t>
      </w:r>
    </w:p>
    <w:p w14:paraId="5A528D97" w14:textId="77777777" w:rsidR="00286C7E" w:rsidRDefault="00286C7E" w:rsidP="002D0D47">
      <w:pPr>
        <w:rPr>
          <w:rFonts w:ascii="Verdana" w:hAnsi="Verdana" w:cstheme="minorHAnsi"/>
          <w:b/>
          <w:bCs/>
        </w:rPr>
      </w:pPr>
    </w:p>
    <w:p w14:paraId="28D3D3E0" w14:textId="5688D4A4" w:rsidR="002D0D47" w:rsidRDefault="002D0D47" w:rsidP="002D0D47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JUSTIFICATIVA: </w:t>
      </w:r>
    </w:p>
    <w:p w14:paraId="73AE38AC" w14:textId="77777777" w:rsidR="00AB0D33" w:rsidRDefault="00AB0D33" w:rsidP="00AB0D33"/>
    <w:p w14:paraId="0D692745" w14:textId="77777777" w:rsidR="00AB0D33" w:rsidRDefault="00AB0D33" w:rsidP="00031637">
      <w:pPr>
        <w:spacing w:before="240" w:line="276" w:lineRule="auto"/>
        <w:jc w:val="both"/>
      </w:pPr>
      <w:r w:rsidRPr="00AB0D33">
        <w:rPr>
          <w:rFonts w:ascii="Verdana" w:hAnsi="Verdana"/>
        </w:rPr>
        <w:t>A esporotricose é uma zoonose fúngica grave, transmitida principalmente por gatos, que tem se espalhado de forma alarmante no Estado do Rio de Janeiro e em municípios vizinhos. Segundo dados da Fiocruz, o Brasil concentra atualmente o maior número de casos do mundo, configurando um problema de saúde pública e de saúde animal. Em Macaé, município com expressiva população felina e intensa interação entre animais e humanos, a ausência de políticas públicas estruturadas pode agravar a disseminação da doença, causando impactos tanto à saúde coletiva quanto à economia familiar, em virtude dos custos do tratamento quando não disponibilizado pelo SUS.</w:t>
      </w:r>
    </w:p>
    <w:p w14:paraId="48D1010D" w14:textId="161447D4" w:rsidR="00AB0D33" w:rsidRPr="00AB0D33" w:rsidRDefault="00AB0D33" w:rsidP="00AB0D33">
      <w:pPr>
        <w:jc w:val="both"/>
        <w:rPr>
          <w:rFonts w:ascii="Verdana" w:hAnsi="Verdana"/>
        </w:rPr>
      </w:pPr>
    </w:p>
    <w:p w14:paraId="7A4DC505" w14:textId="77777777" w:rsidR="005D766E" w:rsidRPr="005D766E" w:rsidRDefault="005D766E" w:rsidP="005D766E">
      <w:pPr>
        <w:jc w:val="both"/>
        <w:rPr>
          <w:rFonts w:ascii="Verdana" w:hAnsi="Verdana"/>
        </w:rPr>
      </w:pPr>
      <w:r w:rsidRPr="005D766E">
        <w:rPr>
          <w:rFonts w:ascii="Verdana" w:hAnsi="Verdana"/>
        </w:rPr>
        <w:t>O relatório deverá conter:</w:t>
      </w:r>
    </w:p>
    <w:p w14:paraId="7B6EC627" w14:textId="77777777" w:rsidR="005D766E" w:rsidRPr="00286C7E" w:rsidRDefault="005D766E" w:rsidP="005D766E">
      <w:pPr>
        <w:jc w:val="both"/>
        <w:rPr>
          <w:rFonts w:ascii="Verdana" w:hAnsi="Verdana"/>
          <w:sz w:val="22"/>
          <w:szCs w:val="22"/>
        </w:rPr>
      </w:pPr>
    </w:p>
    <w:p w14:paraId="43B2BC70" w14:textId="20A873F0" w:rsidR="00AB0D33" w:rsidRPr="00AB0D33" w:rsidRDefault="00AB0D33" w:rsidP="00AB0D33">
      <w:pPr>
        <w:spacing w:line="360" w:lineRule="auto"/>
        <w:jc w:val="both"/>
        <w:rPr>
          <w:rFonts w:ascii="Verdana" w:hAnsi="Verdana"/>
        </w:rPr>
      </w:pPr>
      <w:r w:rsidRPr="00AB0D33">
        <w:rPr>
          <w:rFonts w:ascii="Verdana" w:hAnsi="Verdana"/>
        </w:rPr>
        <w:t>1. Quais programas e ações específicas estão em andamento para prevenção e combate à esporotricose em Macaé</w:t>
      </w:r>
      <w:r>
        <w:rPr>
          <w:rFonts w:ascii="Verdana" w:hAnsi="Verdana"/>
        </w:rPr>
        <w:t>;</w:t>
      </w:r>
    </w:p>
    <w:p w14:paraId="3AF3E756" w14:textId="238E019D" w:rsidR="00AB0D33" w:rsidRPr="00AB0D33" w:rsidRDefault="00AB0D33" w:rsidP="00AB0D33">
      <w:pPr>
        <w:spacing w:line="360" w:lineRule="auto"/>
        <w:jc w:val="both"/>
        <w:rPr>
          <w:rFonts w:ascii="Verdana" w:hAnsi="Verdana"/>
        </w:rPr>
      </w:pPr>
      <w:r w:rsidRPr="00AB0D33">
        <w:rPr>
          <w:rFonts w:ascii="Verdana" w:hAnsi="Verdana"/>
        </w:rPr>
        <w:t xml:space="preserve">2. Qual é o número atualizado de casos registrados </w:t>
      </w:r>
      <w:r w:rsidR="00031637">
        <w:rPr>
          <w:rFonts w:ascii="Verdana" w:hAnsi="Verdana"/>
        </w:rPr>
        <w:t xml:space="preserve">em humanos e em animais </w:t>
      </w:r>
      <w:r w:rsidRPr="00AB0D33">
        <w:rPr>
          <w:rFonts w:ascii="Verdana" w:hAnsi="Verdana"/>
        </w:rPr>
        <w:t>no município nos últimos três anos</w:t>
      </w:r>
      <w:r>
        <w:rPr>
          <w:rFonts w:ascii="Verdana" w:hAnsi="Verdana"/>
        </w:rPr>
        <w:t>;</w:t>
      </w:r>
    </w:p>
    <w:p w14:paraId="39FE8F21" w14:textId="6361A851" w:rsidR="00AB0D33" w:rsidRDefault="00AB0D33" w:rsidP="00AB0D33">
      <w:pPr>
        <w:spacing w:line="360" w:lineRule="auto"/>
        <w:jc w:val="both"/>
        <w:rPr>
          <w:rFonts w:ascii="Verdana" w:hAnsi="Verdana"/>
        </w:rPr>
      </w:pPr>
      <w:r w:rsidRPr="00AB0D33">
        <w:rPr>
          <w:rFonts w:ascii="Verdana" w:hAnsi="Verdana"/>
        </w:rPr>
        <w:t>3. Existe</w:t>
      </w:r>
      <w:r w:rsidR="00031637">
        <w:rPr>
          <w:rFonts w:ascii="Verdana" w:hAnsi="Verdana"/>
        </w:rPr>
        <w:t>m</w:t>
      </w:r>
      <w:r w:rsidRPr="00AB0D33">
        <w:rPr>
          <w:rFonts w:ascii="Verdana" w:hAnsi="Verdana"/>
        </w:rPr>
        <w:t xml:space="preserve"> protocolo</w:t>
      </w:r>
      <w:r w:rsidR="00031637">
        <w:rPr>
          <w:rFonts w:ascii="Verdana" w:hAnsi="Verdana"/>
        </w:rPr>
        <w:t>s</w:t>
      </w:r>
      <w:r w:rsidRPr="00AB0D33">
        <w:rPr>
          <w:rFonts w:ascii="Verdana" w:hAnsi="Verdana"/>
        </w:rPr>
        <w:t xml:space="preserve"> </w:t>
      </w:r>
      <w:r w:rsidR="00031637">
        <w:rPr>
          <w:rFonts w:ascii="Verdana" w:hAnsi="Verdana"/>
        </w:rPr>
        <w:t xml:space="preserve">no </w:t>
      </w:r>
      <w:r w:rsidRPr="00AB0D33">
        <w:rPr>
          <w:rFonts w:ascii="Verdana" w:hAnsi="Verdana"/>
        </w:rPr>
        <w:t>municipal para diagnóstico precoce, notificação compulsória e tratamento de casos humanos e animais</w:t>
      </w:r>
      <w:r w:rsidR="00031637">
        <w:rPr>
          <w:rFonts w:ascii="Verdana" w:hAnsi="Verdana"/>
        </w:rPr>
        <w:t>. Em afirmativo, enviar os protocolos</w:t>
      </w:r>
      <w:r>
        <w:rPr>
          <w:rFonts w:ascii="Verdana" w:hAnsi="Verdana"/>
        </w:rPr>
        <w:t>;</w:t>
      </w:r>
    </w:p>
    <w:p w14:paraId="34831500" w14:textId="23C97838" w:rsidR="006847E5" w:rsidRDefault="006847E5" w:rsidP="00AB0D33">
      <w:pPr>
        <w:spacing w:line="360" w:lineRule="auto"/>
        <w:jc w:val="both"/>
        <w:rPr>
          <w:rFonts w:ascii="Verdana" w:hAnsi="Verdana"/>
        </w:rPr>
      </w:pPr>
    </w:p>
    <w:p w14:paraId="0315C04F" w14:textId="747F4082" w:rsidR="006847E5" w:rsidRDefault="006847E5" w:rsidP="00AB0D33">
      <w:pPr>
        <w:spacing w:line="360" w:lineRule="auto"/>
        <w:jc w:val="both"/>
        <w:rPr>
          <w:rFonts w:ascii="Verdana" w:hAnsi="Verdana"/>
        </w:rPr>
      </w:pPr>
    </w:p>
    <w:p w14:paraId="50DAA2B4" w14:textId="77777777" w:rsidR="006847E5" w:rsidRPr="00AB0D33" w:rsidRDefault="006847E5" w:rsidP="00AB0D33">
      <w:pPr>
        <w:spacing w:line="360" w:lineRule="auto"/>
        <w:jc w:val="both"/>
        <w:rPr>
          <w:rFonts w:ascii="Verdana" w:hAnsi="Verdana"/>
        </w:rPr>
      </w:pPr>
    </w:p>
    <w:p w14:paraId="75C5CA5D" w14:textId="4933BDA7" w:rsidR="00AB0D33" w:rsidRDefault="00AB0D33" w:rsidP="00AB0D33">
      <w:pPr>
        <w:spacing w:line="360" w:lineRule="auto"/>
        <w:jc w:val="both"/>
        <w:rPr>
          <w:rFonts w:ascii="Verdana" w:hAnsi="Verdana"/>
        </w:rPr>
      </w:pPr>
      <w:r w:rsidRPr="00AB0D33">
        <w:rPr>
          <w:rFonts w:ascii="Verdana" w:hAnsi="Verdana"/>
        </w:rPr>
        <w:t>4. Quais medidas estão sendo adotadas para ampliar o acesso da população ao tratamento gratuito, incluindo medicamentos antifúngicos</w:t>
      </w:r>
      <w:r>
        <w:rPr>
          <w:rFonts w:ascii="Verdana" w:hAnsi="Verdana"/>
        </w:rPr>
        <w:t>;</w:t>
      </w:r>
    </w:p>
    <w:p w14:paraId="60FF86A8" w14:textId="485E9ED2" w:rsidR="00031637" w:rsidRPr="00AB0D33" w:rsidRDefault="00031637" w:rsidP="00AB0D33">
      <w:pPr>
        <w:spacing w:line="360" w:lineRule="auto"/>
        <w:jc w:val="both"/>
        <w:rPr>
          <w:rFonts w:ascii="Verdana" w:hAnsi="Verdana"/>
        </w:rPr>
      </w:pPr>
      <w:r w:rsidRPr="00031637">
        <w:rPr>
          <w:rFonts w:ascii="Verdana" w:hAnsi="Verdana"/>
        </w:rPr>
        <w:t xml:space="preserve">5. </w:t>
      </w:r>
      <w:r>
        <w:rPr>
          <w:rFonts w:ascii="Verdana" w:hAnsi="Verdana"/>
        </w:rPr>
        <w:t xml:space="preserve">Como funciona </w:t>
      </w:r>
      <w:r w:rsidRPr="00031637">
        <w:rPr>
          <w:rFonts w:ascii="Verdana" w:hAnsi="Verdana"/>
        </w:rPr>
        <w:t>o monitoramento e o controle de focos, incluindo a destinação correta de animais e a investigação de áreas de risco</w:t>
      </w:r>
      <w:r>
        <w:rPr>
          <w:rFonts w:ascii="Verdana" w:hAnsi="Verdana"/>
        </w:rPr>
        <w:t xml:space="preserve">; </w:t>
      </w:r>
    </w:p>
    <w:p w14:paraId="3FF148C6" w14:textId="1DF13408" w:rsidR="00AB0D33" w:rsidRDefault="00031637" w:rsidP="00AB0D33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AB0D33" w:rsidRPr="00AB0D33">
        <w:rPr>
          <w:rFonts w:ascii="Verdana" w:hAnsi="Verdana"/>
        </w:rPr>
        <w:t>. Há campanha</w:t>
      </w:r>
      <w:r>
        <w:rPr>
          <w:rFonts w:ascii="Verdana" w:hAnsi="Verdana"/>
        </w:rPr>
        <w:t>(</w:t>
      </w:r>
      <w:r w:rsidR="00AB0D33" w:rsidRPr="00AB0D33">
        <w:rPr>
          <w:rFonts w:ascii="Verdana" w:hAnsi="Verdana"/>
        </w:rPr>
        <w:t>s</w:t>
      </w:r>
      <w:r>
        <w:rPr>
          <w:rFonts w:ascii="Verdana" w:hAnsi="Verdana"/>
        </w:rPr>
        <w:t>)</w:t>
      </w:r>
      <w:r w:rsidR="00AB0D33" w:rsidRPr="00AB0D33">
        <w:rPr>
          <w:rFonts w:ascii="Verdana" w:hAnsi="Verdana"/>
        </w:rPr>
        <w:t xml:space="preserve"> educativa</w:t>
      </w:r>
      <w:r>
        <w:rPr>
          <w:rFonts w:ascii="Verdana" w:hAnsi="Verdana"/>
        </w:rPr>
        <w:t>(</w:t>
      </w:r>
      <w:r w:rsidR="00AB0D33" w:rsidRPr="00AB0D33">
        <w:rPr>
          <w:rFonts w:ascii="Verdana" w:hAnsi="Verdana"/>
        </w:rPr>
        <w:t>s</w:t>
      </w:r>
      <w:r>
        <w:rPr>
          <w:rFonts w:ascii="Verdana" w:hAnsi="Verdana"/>
        </w:rPr>
        <w:t>)</w:t>
      </w:r>
      <w:r w:rsidR="00AB0D33" w:rsidRPr="00AB0D33">
        <w:rPr>
          <w:rFonts w:ascii="Verdana" w:hAnsi="Verdana"/>
        </w:rPr>
        <w:t xml:space="preserve"> prevista</w:t>
      </w:r>
      <w:r>
        <w:rPr>
          <w:rFonts w:ascii="Verdana" w:hAnsi="Verdana"/>
        </w:rPr>
        <w:t>(</w:t>
      </w:r>
      <w:r w:rsidR="00AB0D33" w:rsidRPr="00AB0D33">
        <w:rPr>
          <w:rFonts w:ascii="Verdana" w:hAnsi="Verdana"/>
        </w:rPr>
        <w:t>s</w:t>
      </w:r>
      <w:r>
        <w:rPr>
          <w:rFonts w:ascii="Verdana" w:hAnsi="Verdana"/>
        </w:rPr>
        <w:t>)</w:t>
      </w:r>
      <w:r w:rsidR="00AB0D33" w:rsidRPr="00AB0D33">
        <w:rPr>
          <w:rFonts w:ascii="Verdana" w:hAnsi="Verdana"/>
        </w:rPr>
        <w:t xml:space="preserve"> para conscientização da população</w:t>
      </w:r>
      <w:r>
        <w:rPr>
          <w:rFonts w:ascii="Verdana" w:hAnsi="Verdana"/>
        </w:rPr>
        <w:t>. Em afirmativo, enviar planejamento e descritivo da(s) campanha(s);</w:t>
      </w:r>
    </w:p>
    <w:p w14:paraId="70E90FE7" w14:textId="4B44A8C4" w:rsidR="00031637" w:rsidRPr="00AB0D33" w:rsidRDefault="00031637" w:rsidP="0003163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6. Há plano de </w:t>
      </w:r>
      <w:r w:rsidRPr="00AB0D33">
        <w:rPr>
          <w:rFonts w:ascii="Verdana" w:hAnsi="Verdana"/>
        </w:rPr>
        <w:t xml:space="preserve">capacitação </w:t>
      </w:r>
      <w:r>
        <w:rPr>
          <w:rFonts w:ascii="Verdana" w:hAnsi="Verdana"/>
        </w:rPr>
        <w:t xml:space="preserve">para os </w:t>
      </w:r>
      <w:r w:rsidRPr="00AB0D33">
        <w:rPr>
          <w:rFonts w:ascii="Verdana" w:hAnsi="Verdana"/>
        </w:rPr>
        <w:t>profissionais da saúde e</w:t>
      </w:r>
      <w:r>
        <w:rPr>
          <w:rFonts w:ascii="Verdana" w:hAnsi="Verdana"/>
        </w:rPr>
        <w:t xml:space="preserve"> </w:t>
      </w:r>
      <w:r w:rsidRPr="00AB0D33">
        <w:rPr>
          <w:rFonts w:ascii="Verdana" w:hAnsi="Verdana"/>
        </w:rPr>
        <w:t>da proteção animal</w:t>
      </w:r>
      <w:r>
        <w:rPr>
          <w:rFonts w:ascii="Verdana" w:hAnsi="Verdana"/>
        </w:rPr>
        <w:t xml:space="preserve">. Em afirmativo, enviar o planejamento e descritivo da(s) do(s) planos. </w:t>
      </w:r>
    </w:p>
    <w:p w14:paraId="609FE38A" w14:textId="77777777" w:rsidR="00031637" w:rsidRDefault="00031637" w:rsidP="00AB0D33">
      <w:pPr>
        <w:spacing w:line="360" w:lineRule="auto"/>
        <w:jc w:val="both"/>
        <w:rPr>
          <w:rFonts w:ascii="Verdana" w:hAnsi="Verdana"/>
        </w:rPr>
      </w:pPr>
    </w:p>
    <w:p w14:paraId="350AA9DC" w14:textId="77777777" w:rsidR="00031637" w:rsidRPr="00AB0D33" w:rsidRDefault="00031637" w:rsidP="00AB0D33">
      <w:pPr>
        <w:spacing w:line="360" w:lineRule="auto"/>
        <w:jc w:val="both"/>
        <w:rPr>
          <w:rFonts w:ascii="Verdana" w:hAnsi="Verdana"/>
        </w:rPr>
      </w:pPr>
    </w:p>
    <w:p w14:paraId="1E61437F" w14:textId="77777777" w:rsidR="005D766E" w:rsidRDefault="005D766E" w:rsidP="00A21E3C">
      <w:pPr>
        <w:jc w:val="center"/>
        <w:rPr>
          <w:rFonts w:ascii="Verdana" w:hAnsi="Verdana"/>
          <w:sz w:val="22"/>
          <w:szCs w:val="22"/>
        </w:rPr>
      </w:pPr>
    </w:p>
    <w:p w14:paraId="43AEDC7B" w14:textId="77777777" w:rsidR="005D766E" w:rsidRDefault="005D766E" w:rsidP="00A21E3C">
      <w:pPr>
        <w:jc w:val="center"/>
        <w:rPr>
          <w:rFonts w:ascii="Verdana" w:hAnsi="Verdana"/>
          <w:sz w:val="22"/>
          <w:szCs w:val="22"/>
        </w:rPr>
      </w:pPr>
    </w:p>
    <w:p w14:paraId="7AC24BE6" w14:textId="77777777" w:rsidR="005D766E" w:rsidRDefault="005D766E" w:rsidP="00A21E3C">
      <w:pPr>
        <w:jc w:val="center"/>
        <w:rPr>
          <w:rFonts w:ascii="Verdana" w:hAnsi="Verdana"/>
          <w:sz w:val="22"/>
          <w:szCs w:val="22"/>
        </w:rPr>
      </w:pPr>
    </w:p>
    <w:p w14:paraId="0C5F92B1" w14:textId="77777777" w:rsidR="005D766E" w:rsidRDefault="005D766E" w:rsidP="00A21E3C">
      <w:pPr>
        <w:jc w:val="center"/>
        <w:rPr>
          <w:rFonts w:ascii="Verdana" w:hAnsi="Verdana"/>
          <w:sz w:val="22"/>
          <w:szCs w:val="22"/>
        </w:rPr>
      </w:pPr>
    </w:p>
    <w:p w14:paraId="020C946E" w14:textId="77777777" w:rsidR="005D766E" w:rsidRDefault="005D766E" w:rsidP="00A21E3C">
      <w:pPr>
        <w:jc w:val="center"/>
        <w:rPr>
          <w:rFonts w:ascii="Verdana" w:hAnsi="Verdana"/>
          <w:sz w:val="22"/>
          <w:szCs w:val="22"/>
        </w:rPr>
      </w:pPr>
    </w:p>
    <w:p w14:paraId="1AB362EB" w14:textId="77777777" w:rsidR="005D766E" w:rsidRDefault="005D766E" w:rsidP="00A21E3C">
      <w:pPr>
        <w:jc w:val="center"/>
        <w:rPr>
          <w:rFonts w:ascii="Verdana" w:hAnsi="Verdana"/>
          <w:sz w:val="22"/>
          <w:szCs w:val="22"/>
        </w:rPr>
      </w:pPr>
    </w:p>
    <w:p w14:paraId="7638B6A2" w14:textId="74021A61" w:rsidR="002450F8" w:rsidRPr="002450F8" w:rsidRDefault="002450F8" w:rsidP="00AB0D3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AB0D33">
        <w:rPr>
          <w:rFonts w:ascii="Verdana" w:hAnsi="Verdana"/>
          <w:sz w:val="22"/>
          <w:szCs w:val="22"/>
        </w:rPr>
        <w:t>24</w:t>
      </w:r>
      <w:r>
        <w:rPr>
          <w:rFonts w:ascii="Verdana" w:hAnsi="Verdana"/>
          <w:sz w:val="22"/>
          <w:szCs w:val="22"/>
        </w:rPr>
        <w:t xml:space="preserve"> de </w:t>
      </w:r>
      <w:r w:rsidR="005D766E">
        <w:rPr>
          <w:rFonts w:ascii="Verdana" w:hAnsi="Verdana"/>
          <w:sz w:val="22"/>
          <w:szCs w:val="22"/>
        </w:rPr>
        <w:t>setembro</w:t>
      </w:r>
      <w:r>
        <w:rPr>
          <w:rFonts w:ascii="Verdana" w:hAnsi="Verdana"/>
          <w:sz w:val="22"/>
          <w:szCs w:val="22"/>
        </w:rPr>
        <w:t xml:space="preserve"> de 2025.</w:t>
      </w:r>
    </w:p>
    <w:p w14:paraId="13143BD0" w14:textId="5EF44E85" w:rsidR="002D0D47" w:rsidRDefault="002D0D47" w:rsidP="002D0D47">
      <w:pPr>
        <w:ind w:right="283"/>
        <w:rPr>
          <w:rFonts w:ascii="Verdana" w:hAnsi="Verdana" w:cstheme="minorHAnsi"/>
          <w:b/>
        </w:rPr>
      </w:pPr>
    </w:p>
    <w:p w14:paraId="66445030" w14:textId="77777777" w:rsidR="00117F3A" w:rsidRDefault="00117F3A" w:rsidP="002D0D47">
      <w:pPr>
        <w:ind w:left="1134" w:right="283"/>
        <w:jc w:val="center"/>
        <w:rPr>
          <w:rFonts w:ascii="Verdana" w:hAnsi="Verdana" w:cstheme="minorHAnsi"/>
          <w:b/>
        </w:rPr>
      </w:pPr>
    </w:p>
    <w:p w14:paraId="320E3C10" w14:textId="77777777" w:rsidR="00117F3A" w:rsidRDefault="00117F3A" w:rsidP="002D0D47">
      <w:pPr>
        <w:ind w:left="1134" w:right="283"/>
        <w:jc w:val="center"/>
        <w:rPr>
          <w:rFonts w:ascii="Verdana" w:hAnsi="Verdana" w:cstheme="minorHAnsi"/>
          <w:b/>
        </w:rPr>
      </w:pPr>
    </w:p>
    <w:p w14:paraId="0A474A4C" w14:textId="1E9E1812" w:rsidR="002D0D47" w:rsidRDefault="002D0D47" w:rsidP="00117F3A"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Dra Mayara Rezende</w:t>
      </w:r>
    </w:p>
    <w:p w14:paraId="6BF9EDC5" w14:textId="77777777" w:rsidR="002D0D47" w:rsidRDefault="002D0D47" w:rsidP="00117F3A"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Vereadora - autora</w:t>
      </w:r>
    </w:p>
    <w:p w14:paraId="59D6675D" w14:textId="6722FD43" w:rsidR="00EB7F88" w:rsidRDefault="00EB7F88" w:rsidP="00117F3A">
      <w:pPr>
        <w:ind w:left="1134" w:right="283"/>
        <w:jc w:val="center"/>
        <w:rPr>
          <w:rFonts w:asciiTheme="minorHAnsi" w:hAnsiTheme="minorHAnsi" w:cstheme="minorHAnsi"/>
          <w:sz w:val="16"/>
          <w:szCs w:val="16"/>
        </w:rPr>
      </w:pPr>
    </w:p>
    <w:sectPr w:rsidR="00EB7F88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BDCD" w14:textId="77777777" w:rsidR="00F61B5A" w:rsidRDefault="00F61B5A">
      <w:r>
        <w:separator/>
      </w:r>
    </w:p>
  </w:endnote>
  <w:endnote w:type="continuationSeparator" w:id="0">
    <w:p w14:paraId="2039FE83" w14:textId="77777777" w:rsidR="00F61B5A" w:rsidRDefault="00F6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A876" w14:textId="77777777" w:rsidR="00F61B5A" w:rsidRDefault="00F61B5A">
      <w:r>
        <w:separator/>
      </w:r>
    </w:p>
  </w:footnote>
  <w:footnote w:type="continuationSeparator" w:id="0">
    <w:p w14:paraId="4185F1D6" w14:textId="77777777" w:rsidR="00F61B5A" w:rsidRDefault="00F6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C48"/>
    <w:multiLevelType w:val="hybridMultilevel"/>
    <w:tmpl w:val="3A6C8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398869">
    <w:abstractNumId w:val="1"/>
  </w:num>
  <w:num w:numId="3" w16cid:durableId="112238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31637"/>
    <w:rsid w:val="00065E60"/>
    <w:rsid w:val="00094EDD"/>
    <w:rsid w:val="000E579D"/>
    <w:rsid w:val="000F640D"/>
    <w:rsid w:val="000F6D92"/>
    <w:rsid w:val="00117F3A"/>
    <w:rsid w:val="001D18BF"/>
    <w:rsid w:val="00232291"/>
    <w:rsid w:val="002450F8"/>
    <w:rsid w:val="00286C7E"/>
    <w:rsid w:val="002D0D47"/>
    <w:rsid w:val="003D50EC"/>
    <w:rsid w:val="003F4DBA"/>
    <w:rsid w:val="00437C6F"/>
    <w:rsid w:val="004A12E9"/>
    <w:rsid w:val="005256AC"/>
    <w:rsid w:val="005B44A0"/>
    <w:rsid w:val="005D766E"/>
    <w:rsid w:val="00601CDC"/>
    <w:rsid w:val="006716B3"/>
    <w:rsid w:val="006847E5"/>
    <w:rsid w:val="006E4609"/>
    <w:rsid w:val="00843FD0"/>
    <w:rsid w:val="00892386"/>
    <w:rsid w:val="008B34CC"/>
    <w:rsid w:val="008D41AE"/>
    <w:rsid w:val="008D6725"/>
    <w:rsid w:val="008E2E34"/>
    <w:rsid w:val="009932CA"/>
    <w:rsid w:val="00A0559B"/>
    <w:rsid w:val="00A21E3C"/>
    <w:rsid w:val="00AB0D33"/>
    <w:rsid w:val="00AB386B"/>
    <w:rsid w:val="00B256C6"/>
    <w:rsid w:val="00B33AD5"/>
    <w:rsid w:val="00B6075E"/>
    <w:rsid w:val="00C4474A"/>
    <w:rsid w:val="00CC0F61"/>
    <w:rsid w:val="00D33BEE"/>
    <w:rsid w:val="00DF4B20"/>
    <w:rsid w:val="00E8420E"/>
    <w:rsid w:val="00EB7F88"/>
    <w:rsid w:val="00F61B5A"/>
    <w:rsid w:val="00F72621"/>
    <w:rsid w:val="00FD1E11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Isabela Pereira da Silva Catharino</cp:lastModifiedBy>
  <cp:revision>5</cp:revision>
  <dcterms:created xsi:type="dcterms:W3CDTF">2025-09-24T18:55:00Z</dcterms:created>
  <dcterms:modified xsi:type="dcterms:W3CDTF">2025-09-26T18:04:00Z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