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4613E3FB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 xml:space="preserve">REQUER </w:t>
      </w:r>
      <w:r>
        <w:rPr>
          <w:rFonts w:ascii="Verdana" w:eastAsia="Arial" w:hAnsi="Verdana" w:cstheme="minorHAnsi"/>
        </w:rPr>
        <w:t xml:space="preserve">à Mesa Diretora a expedição de correspondência ao Excelentíssimo Senhor Chefe do Poder Executivo Municipal, através do órgão competente da Administração Pública Municipal, </w:t>
      </w:r>
      <w:bookmarkEnd w:id="0"/>
      <w:r w:rsidR="00684CCE">
        <w:rPr>
          <w:rFonts w:ascii="Verdana" w:eastAsia="Arial" w:hAnsi="Verdana" w:cstheme="minorHAnsi"/>
        </w:rPr>
        <w:t xml:space="preserve">o envio de informações detalhadas </w:t>
      </w:r>
      <w:r w:rsidR="00CA55CB">
        <w:rPr>
          <w:rFonts w:ascii="Verdana" w:eastAsia="Arial" w:hAnsi="Verdana" w:cstheme="minorHAnsi"/>
        </w:rPr>
        <w:t xml:space="preserve">sobre </w:t>
      </w:r>
      <w:r w:rsidR="00301F5A">
        <w:rPr>
          <w:rFonts w:ascii="Verdana" w:eastAsia="Arial" w:hAnsi="Verdana" w:cstheme="minorHAnsi"/>
        </w:rPr>
        <w:t xml:space="preserve">a situação dos serviços de manutenção </w:t>
      </w:r>
      <w:r w:rsidR="00BC47A7">
        <w:rPr>
          <w:rFonts w:ascii="Verdana" w:eastAsia="Arial" w:hAnsi="Verdana" w:cstheme="minorHAnsi"/>
        </w:rPr>
        <w:t>D</w:t>
      </w:r>
      <w:r w:rsidR="00301F5A">
        <w:rPr>
          <w:rFonts w:ascii="Verdana" w:eastAsia="Arial" w:hAnsi="Verdana" w:cstheme="minorHAnsi"/>
        </w:rPr>
        <w:t xml:space="preserve">as unidades da rede municipal de saúde da atenção básica e Alta e Média Complexidade no </w:t>
      </w:r>
      <w:proofErr w:type="spellStart"/>
      <w:r w:rsidR="00301F5A">
        <w:rPr>
          <w:rFonts w:ascii="Verdana" w:eastAsia="Arial" w:hAnsi="Verdana" w:cstheme="minorHAnsi"/>
        </w:rPr>
        <w:t>Municipio</w:t>
      </w:r>
      <w:proofErr w:type="spellEnd"/>
      <w:r w:rsidR="00301F5A">
        <w:rPr>
          <w:rFonts w:ascii="Verdana" w:eastAsia="Arial" w:hAnsi="Verdana" w:cstheme="minorHAnsi"/>
        </w:rPr>
        <w:t xml:space="preserve"> de Macaé.</w:t>
      </w:r>
    </w:p>
    <w:p w14:paraId="7A72D620" w14:textId="6AC7A2B9" w:rsidR="002D0D47" w:rsidRDefault="002D0D47" w:rsidP="002D0D47">
      <w:pPr>
        <w:rPr>
          <w:rFonts w:ascii="Verdana" w:hAnsi="Verdana" w:cstheme="minorHAnsi"/>
        </w:rPr>
      </w:pPr>
    </w:p>
    <w:p w14:paraId="47DE8801" w14:textId="77777777" w:rsidR="00F33E07" w:rsidRDefault="00F33E07" w:rsidP="00F33E07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B59C992" w14:textId="77777777" w:rsidR="00F33E07" w:rsidRDefault="00F33E07" w:rsidP="002D0D47">
      <w:pPr>
        <w:rPr>
          <w:rFonts w:ascii="Verdana" w:hAnsi="Verdana" w:cstheme="minorHAnsi"/>
        </w:rPr>
      </w:pPr>
    </w:p>
    <w:p w14:paraId="28D3D3E0" w14:textId="6304925C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416FCA09" w14:textId="77777777" w:rsidR="00F33E07" w:rsidRDefault="00F33E07" w:rsidP="002D0D47">
      <w:pPr>
        <w:rPr>
          <w:rFonts w:ascii="Verdana" w:hAnsi="Verdana" w:cstheme="minorHAnsi"/>
          <w:b/>
          <w:bCs/>
        </w:rPr>
      </w:pPr>
    </w:p>
    <w:p w14:paraId="00F9926C" w14:textId="77777777" w:rsidR="00C123CA" w:rsidRDefault="00C123CA" w:rsidP="00C123CA">
      <w:r>
        <w:pict w14:anchorId="1D3E7ACB">
          <v:rect id="_x0000_i1025" style="width:0;height:1.5pt" o:hralign="center" o:hrstd="t" o:hr="t" fillcolor="#a0a0a0" stroked="f"/>
        </w:pict>
      </w:r>
    </w:p>
    <w:p w14:paraId="30183D7E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 xml:space="preserve">O envio de informações detalhadas sobre a situação dos serviços de </w:t>
      </w:r>
      <w:r w:rsidRPr="00C123CA">
        <w:rPr>
          <w:rStyle w:val="Forte"/>
          <w:rFonts w:ascii="Verdana" w:hAnsi="Verdana"/>
          <w:b w:val="0"/>
          <w:bCs w:val="0"/>
        </w:rPr>
        <w:t>manutenção predial, elétrica, hidráulica e de equipamentos</w:t>
      </w:r>
      <w:r w:rsidRPr="00C123CA">
        <w:rPr>
          <w:rFonts w:ascii="Verdana" w:hAnsi="Verdana"/>
        </w:rPr>
        <w:t xml:space="preserve"> em todas as unidades da rede municipal de saúde de Macaé – abrangendo a Atenção Básica e as unidades de Média e Alta Complexidade – é </w:t>
      </w:r>
      <w:r w:rsidRPr="00C123CA">
        <w:rPr>
          <w:rStyle w:val="Forte"/>
          <w:rFonts w:ascii="Verdana" w:hAnsi="Verdana"/>
          <w:b w:val="0"/>
          <w:bCs w:val="0"/>
        </w:rPr>
        <w:t>essencial e urgente</w:t>
      </w:r>
      <w:r w:rsidRPr="00C123CA">
        <w:rPr>
          <w:rFonts w:ascii="Verdana" w:hAnsi="Verdana"/>
        </w:rPr>
        <w:t xml:space="preserve"> para garantir a qualidade, segurança e eficiência dos serviços de saúde oferecidos à população.</w:t>
      </w:r>
    </w:p>
    <w:p w14:paraId="2CFBCB79" w14:textId="77777777" w:rsidR="00C123CA" w:rsidRPr="00C123CA" w:rsidRDefault="00C123CA" w:rsidP="00C123CA">
      <w:pPr>
        <w:pStyle w:val="Ttulo3"/>
        <w:rPr>
          <w:rFonts w:ascii="Verdana" w:hAnsi="Verdana"/>
          <w:b w:val="0"/>
          <w:bCs w:val="0"/>
          <w:sz w:val="24"/>
          <w:szCs w:val="24"/>
        </w:rPr>
      </w:pPr>
      <w:r w:rsidRPr="00C123CA">
        <w:rPr>
          <w:rFonts w:ascii="Verdana" w:hAnsi="Verdana"/>
          <w:b w:val="0"/>
          <w:bCs w:val="0"/>
          <w:sz w:val="24"/>
          <w:szCs w:val="24"/>
        </w:rPr>
        <w:t>1. Garantia da Segurança e Qualidade do Atendimento</w:t>
      </w:r>
    </w:p>
    <w:p w14:paraId="52B9B118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>A manutenção adequada das instalações e equipamentos é a base para um ambiente de saúde seguro e funcional. Informações detalhadas permitem:</w:t>
      </w:r>
    </w:p>
    <w:p w14:paraId="38CBB688" w14:textId="77777777" w:rsidR="00C123CA" w:rsidRPr="00C123CA" w:rsidRDefault="00C123CA" w:rsidP="00C123CA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Prevenção de acidentes:</w:t>
      </w:r>
      <w:r w:rsidRPr="00C123CA">
        <w:rPr>
          <w:rFonts w:ascii="Verdana" w:hAnsi="Verdana"/>
        </w:rPr>
        <w:t xml:space="preserve"> Identificar e corrigir problemas estruturais, elétricos, hidráulicos ou em equipamentos, minimizando riscos de acidentes para pacientes, visitantes e profissionais de saúde.</w:t>
      </w:r>
    </w:p>
    <w:p w14:paraId="7A26423D" w14:textId="77777777" w:rsidR="00C123CA" w:rsidRPr="00C123CA" w:rsidRDefault="00C123CA" w:rsidP="00C123CA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Controle de infecções:</w:t>
      </w:r>
      <w:r w:rsidRPr="00C123CA">
        <w:rPr>
          <w:rFonts w:ascii="Verdana" w:hAnsi="Verdana"/>
        </w:rPr>
        <w:t xml:space="preserve"> Ambientes bem mantidos, com sistemas de ventilação, climatização e saneamento em ordem, são cruciais para o controle de infecções hospitalares e a prevenção da disseminação de doenças.</w:t>
      </w:r>
    </w:p>
    <w:p w14:paraId="28C81F43" w14:textId="77777777" w:rsidR="00C123CA" w:rsidRPr="00C123CA" w:rsidRDefault="00C123CA" w:rsidP="00C123CA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Funcionamento de equipamentos:</w:t>
      </w:r>
      <w:r w:rsidRPr="00C123CA">
        <w:rPr>
          <w:rFonts w:ascii="Verdana" w:hAnsi="Verdana"/>
        </w:rPr>
        <w:t xml:space="preserve"> Garantir que todos os equipamentos médico-hospitalares, desde os mais simples até os de alta tecnologia (como aparelhos de ultrassom, </w:t>
      </w:r>
      <w:proofErr w:type="spellStart"/>
      <w:r w:rsidRPr="00C123CA">
        <w:rPr>
          <w:rFonts w:ascii="Verdana" w:hAnsi="Verdana"/>
        </w:rPr>
        <w:t>raio-x</w:t>
      </w:r>
      <w:proofErr w:type="spellEnd"/>
      <w:r w:rsidRPr="00C123CA">
        <w:rPr>
          <w:rFonts w:ascii="Verdana" w:hAnsi="Verdana"/>
        </w:rPr>
        <w:t xml:space="preserve">, </w:t>
      </w:r>
      <w:r w:rsidRPr="00C123CA">
        <w:rPr>
          <w:rFonts w:ascii="Verdana" w:hAnsi="Verdana"/>
        </w:rPr>
        <w:lastRenderedPageBreak/>
        <w:t>monitores cardíacos), estejam sempre em perfeitas condições de uso, evitando interrupções no diagnóstico e tratamento.</w:t>
      </w:r>
    </w:p>
    <w:p w14:paraId="206425FB" w14:textId="77777777" w:rsidR="00C123CA" w:rsidRPr="00C123CA" w:rsidRDefault="00C123CA" w:rsidP="00C123CA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Conforto e bem-estar:</w:t>
      </w:r>
      <w:r w:rsidRPr="00C123CA">
        <w:rPr>
          <w:rFonts w:ascii="Verdana" w:hAnsi="Verdana"/>
        </w:rPr>
        <w:t xml:space="preserve"> Proporcionar um ambiente limpo, organizado, com iluminação e climatização adequadas, contribui diretamente para o conforto dos pacientes e para a melhoria da experiência de atendimento.</w:t>
      </w:r>
    </w:p>
    <w:p w14:paraId="3D11E374" w14:textId="77777777" w:rsidR="00C123CA" w:rsidRPr="00C123CA" w:rsidRDefault="00C123CA" w:rsidP="00C123CA">
      <w:pPr>
        <w:pStyle w:val="Ttulo3"/>
        <w:rPr>
          <w:rFonts w:ascii="Verdana" w:hAnsi="Verdana"/>
          <w:b w:val="0"/>
          <w:bCs w:val="0"/>
          <w:sz w:val="24"/>
          <w:szCs w:val="24"/>
        </w:rPr>
      </w:pPr>
      <w:r w:rsidRPr="00C123CA">
        <w:rPr>
          <w:rFonts w:ascii="Verdana" w:hAnsi="Verdana"/>
          <w:b w:val="0"/>
          <w:bCs w:val="0"/>
          <w:sz w:val="24"/>
          <w:szCs w:val="24"/>
        </w:rPr>
        <w:t>2. Eficiência Operacional e Otimização de Recursos Públicos</w:t>
      </w:r>
    </w:p>
    <w:p w14:paraId="724FA7BD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>A falta de manutenção preventiva resulta em custos muito maiores com manutenção corretiva e a perda de equipamentos. O detalhamento dessas informações permite:</w:t>
      </w:r>
    </w:p>
    <w:p w14:paraId="74E2EC40" w14:textId="77777777" w:rsidR="00C123CA" w:rsidRPr="00C123CA" w:rsidRDefault="00C123CA" w:rsidP="00C123CA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Planejamento estratégico da manutenção:</w:t>
      </w:r>
      <w:r w:rsidRPr="00C123CA">
        <w:rPr>
          <w:rFonts w:ascii="Verdana" w:hAnsi="Verdana"/>
        </w:rPr>
        <w:t xml:space="preserve"> Com um diagnóstico preciso da situação, é possível elaborar um plano de manutenção preventiva e preditiva, que é mais custo-efetivo e menos disruptivo do que intervenções emergenciais.</w:t>
      </w:r>
    </w:p>
    <w:p w14:paraId="408E5759" w14:textId="77777777" w:rsidR="00C123CA" w:rsidRPr="00C123CA" w:rsidRDefault="00C123CA" w:rsidP="00C123CA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Alocação inteligente de verbas:</w:t>
      </w:r>
      <w:r w:rsidRPr="00C123CA">
        <w:rPr>
          <w:rFonts w:ascii="Verdana" w:hAnsi="Verdana"/>
        </w:rPr>
        <w:t xml:space="preserve"> Permite direcionar os recursos financeiros para as áreas mais críticas e com maior impacto na saúde pública, otimizando o uso do orçamento municipal.</w:t>
      </w:r>
    </w:p>
    <w:p w14:paraId="2FB9D42A" w14:textId="77777777" w:rsidR="00C123CA" w:rsidRPr="00C123CA" w:rsidRDefault="00C123CA" w:rsidP="00C123CA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Prolongamento da vida útil dos ativos:</w:t>
      </w:r>
      <w:r w:rsidRPr="00C123CA">
        <w:rPr>
          <w:rFonts w:ascii="Verdana" w:hAnsi="Verdana"/>
        </w:rPr>
        <w:t xml:space="preserve"> A manutenção regular preserva a infraestrutura e os equipamentos, evitando gastos prematuros com substituições e garantindo o retorno do investimento público.</w:t>
      </w:r>
    </w:p>
    <w:p w14:paraId="070D1924" w14:textId="77777777" w:rsidR="00C123CA" w:rsidRPr="00C123CA" w:rsidRDefault="00C123CA" w:rsidP="00C123CA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Redução de desperdícios:</w:t>
      </w:r>
      <w:r w:rsidRPr="00C123CA">
        <w:rPr>
          <w:rFonts w:ascii="Verdana" w:hAnsi="Verdana"/>
        </w:rPr>
        <w:t xml:space="preserve"> Problemas estruturais ou de equipamentos podem levar ao desperdício de insumos, energia e tempo dos profissionais, que podem ser evitados com a manutenção adequada.</w:t>
      </w:r>
    </w:p>
    <w:p w14:paraId="1C8A314E" w14:textId="77777777" w:rsidR="00C123CA" w:rsidRPr="00C123CA" w:rsidRDefault="00C123CA" w:rsidP="00C123CA">
      <w:pPr>
        <w:pStyle w:val="Ttulo3"/>
        <w:rPr>
          <w:rFonts w:ascii="Verdana" w:hAnsi="Verdana"/>
          <w:b w:val="0"/>
          <w:bCs w:val="0"/>
          <w:sz w:val="24"/>
          <w:szCs w:val="24"/>
        </w:rPr>
      </w:pPr>
      <w:r w:rsidRPr="00C123CA">
        <w:rPr>
          <w:rFonts w:ascii="Verdana" w:hAnsi="Verdana"/>
          <w:b w:val="0"/>
          <w:bCs w:val="0"/>
          <w:sz w:val="24"/>
          <w:szCs w:val="24"/>
        </w:rPr>
        <w:t>3. Transparência e Responsabilidade da Gestão</w:t>
      </w:r>
    </w:p>
    <w:p w14:paraId="7C922BCA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>A coleta e divulgação dessas informações reforçam o compromisso da administração municipal com a transparência e a boa gestão:</w:t>
      </w:r>
    </w:p>
    <w:p w14:paraId="0EA6D5E7" w14:textId="77777777" w:rsidR="00C123CA" w:rsidRPr="00C123CA" w:rsidRDefault="00C123CA" w:rsidP="00C123CA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Base para tomada de decisão:</w:t>
      </w:r>
      <w:r w:rsidRPr="00C123CA">
        <w:rPr>
          <w:rFonts w:ascii="Verdana" w:hAnsi="Verdana"/>
        </w:rPr>
        <w:t xml:space="preserve"> Oferece dados concretos para que os gestores tomem decisões embasadas sobre prioridades de investimento, contratação de serviços e alocação de equipes.</w:t>
      </w:r>
    </w:p>
    <w:p w14:paraId="3168B997" w14:textId="77777777" w:rsidR="00C123CA" w:rsidRPr="00C123CA" w:rsidRDefault="00C123CA" w:rsidP="00C123CA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Prestação de contas:</w:t>
      </w:r>
      <w:r w:rsidRPr="00C123CA">
        <w:rPr>
          <w:rFonts w:ascii="Verdana" w:hAnsi="Verdana"/>
        </w:rPr>
        <w:t xml:space="preserve"> Permite prestar contas à população e aos órgãos de controle sobre o estado das unidades de saúde, demonstrando a seriedade e o cuidado com os bens públicos e a saúde dos munícipes.</w:t>
      </w:r>
    </w:p>
    <w:p w14:paraId="19A491F3" w14:textId="77777777" w:rsidR="00C123CA" w:rsidRPr="00C123CA" w:rsidRDefault="00C123CA" w:rsidP="00C123CA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Identificação de gargalos e necessidades:</w:t>
      </w:r>
      <w:r w:rsidRPr="00C123CA">
        <w:rPr>
          <w:rFonts w:ascii="Verdana" w:hAnsi="Verdana"/>
        </w:rPr>
        <w:t xml:space="preserve"> Ajuda a mapear as principais deficiências da rede de saúde em termos de </w:t>
      </w:r>
      <w:r w:rsidRPr="00C123CA">
        <w:rPr>
          <w:rFonts w:ascii="Verdana" w:hAnsi="Verdana"/>
        </w:rPr>
        <w:lastRenderedPageBreak/>
        <w:t>infraestrutura e a planejar ações de médio e longo prazo para superá-las.</w:t>
      </w:r>
    </w:p>
    <w:p w14:paraId="597FE4AD" w14:textId="77777777" w:rsidR="00C123CA" w:rsidRPr="00C123CA" w:rsidRDefault="00C123CA" w:rsidP="00C123CA">
      <w:pPr>
        <w:pStyle w:val="Ttulo3"/>
        <w:rPr>
          <w:rFonts w:ascii="Verdana" w:hAnsi="Verdana"/>
          <w:b w:val="0"/>
          <w:bCs w:val="0"/>
          <w:sz w:val="24"/>
          <w:szCs w:val="24"/>
        </w:rPr>
      </w:pPr>
      <w:r w:rsidRPr="00C123CA">
        <w:rPr>
          <w:rFonts w:ascii="Verdana" w:hAnsi="Verdana"/>
          <w:b w:val="0"/>
          <w:bCs w:val="0"/>
          <w:sz w:val="24"/>
          <w:szCs w:val="24"/>
        </w:rPr>
        <w:t>4. Conformidade com Normas e Regulamentações</w:t>
      </w:r>
    </w:p>
    <w:p w14:paraId="1A74B30A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>As unidades de saúde estão sujeitas a rigorosas normas e regulamentações sanitárias e de segurança. A manutenção precária pode levar a não conformidades, multas e até interdições. O envio de informações detalhadas sobre a manutenção permite:</w:t>
      </w:r>
    </w:p>
    <w:p w14:paraId="0A055995" w14:textId="77777777" w:rsidR="00C123CA" w:rsidRPr="00C123CA" w:rsidRDefault="00C123CA" w:rsidP="00C123CA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Cumprimento de exigências legais:</w:t>
      </w:r>
      <w:r w:rsidRPr="00C123CA">
        <w:rPr>
          <w:rFonts w:ascii="Verdana" w:hAnsi="Verdana"/>
        </w:rPr>
        <w:t xml:space="preserve"> Assegurar que as unidades estejam em conformidade com as diretrizes da ANVISA, Corpo de Bombeiros e outras agências reguladoras, garantindo a legalidade e a segurança das operações.</w:t>
      </w:r>
    </w:p>
    <w:p w14:paraId="0A4A5F88" w14:textId="77777777" w:rsidR="00C123CA" w:rsidRPr="00C123CA" w:rsidRDefault="00C123CA" w:rsidP="00C123CA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</w:rPr>
      </w:pPr>
      <w:r w:rsidRPr="00C123CA">
        <w:rPr>
          <w:rStyle w:val="Forte"/>
          <w:rFonts w:ascii="Verdana" w:hAnsi="Verdana"/>
          <w:b w:val="0"/>
          <w:bCs w:val="0"/>
        </w:rPr>
        <w:t>Preparação para fiscalizações:</w:t>
      </w:r>
      <w:r w:rsidRPr="00C123CA">
        <w:rPr>
          <w:rFonts w:ascii="Verdana" w:hAnsi="Verdana"/>
        </w:rPr>
        <w:t xml:space="preserve"> Ter um panorama claro da situação da manutenção facilita a preparação para fiscalizações e auditorias.</w:t>
      </w:r>
    </w:p>
    <w:p w14:paraId="623F92EF" w14:textId="77777777" w:rsidR="00C123CA" w:rsidRPr="00C123CA" w:rsidRDefault="00C123CA" w:rsidP="00C123CA">
      <w:pPr>
        <w:pStyle w:val="NormalWeb"/>
        <w:rPr>
          <w:rFonts w:ascii="Verdana" w:hAnsi="Verdana"/>
        </w:rPr>
      </w:pPr>
      <w:r w:rsidRPr="00C123CA">
        <w:rPr>
          <w:rFonts w:ascii="Verdana" w:hAnsi="Verdana"/>
        </w:rPr>
        <w:t xml:space="preserve">Em suma, a obtenção e o envio de informações detalhadas sobre a manutenção das unidades de saúde em Macaé são cruciais para que a gestão municipal possa atuar de forma </w:t>
      </w:r>
      <w:r w:rsidRPr="00C123CA">
        <w:rPr>
          <w:rStyle w:val="Forte"/>
          <w:rFonts w:ascii="Verdana" w:hAnsi="Verdana"/>
          <w:b w:val="0"/>
          <w:bCs w:val="0"/>
        </w:rPr>
        <w:t>proativa, eficiente e transparente</w:t>
      </w:r>
      <w:r w:rsidRPr="00C123CA">
        <w:rPr>
          <w:rFonts w:ascii="Verdana" w:hAnsi="Verdana"/>
        </w:rPr>
        <w:t>, garantindo que a população macaense receba um atendimento de saúde seguro, de qualidade e em ambientes adequados.</w:t>
      </w:r>
    </w:p>
    <w:p w14:paraId="1AF8341A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2278C874" w14:textId="77777777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Atenciosamente.</w:t>
      </w:r>
    </w:p>
    <w:p w14:paraId="6F96647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7638B6A2" w14:textId="636FD989" w:rsidR="002450F8" w:rsidRPr="00316241" w:rsidRDefault="002450F8" w:rsidP="00316241">
      <w:pPr>
        <w:jc w:val="center"/>
        <w:rPr>
          <w:rFonts w:ascii="Verdana" w:hAnsi="Verdana"/>
        </w:rPr>
      </w:pPr>
      <w:r w:rsidRPr="00316241">
        <w:rPr>
          <w:rFonts w:ascii="Verdana" w:hAnsi="Verdana"/>
        </w:rPr>
        <w:t>Sala de sessões,</w:t>
      </w:r>
      <w:r w:rsidR="00316241" w:rsidRPr="00316241">
        <w:rPr>
          <w:rFonts w:ascii="Verdana" w:hAnsi="Verdana"/>
        </w:rPr>
        <w:t xml:space="preserve"> </w:t>
      </w:r>
      <w:r w:rsidR="00301F5A">
        <w:rPr>
          <w:rFonts w:ascii="Verdana" w:hAnsi="Verdana"/>
        </w:rPr>
        <w:t>06</w:t>
      </w:r>
      <w:r w:rsidR="00316241" w:rsidRPr="00316241">
        <w:rPr>
          <w:rFonts w:ascii="Verdana" w:hAnsi="Verdana"/>
        </w:rPr>
        <w:t xml:space="preserve"> </w:t>
      </w:r>
      <w:r w:rsidRPr="00316241">
        <w:rPr>
          <w:rFonts w:ascii="Verdana" w:hAnsi="Verdana"/>
        </w:rPr>
        <w:t xml:space="preserve">de </w:t>
      </w:r>
      <w:r w:rsidR="00301F5A">
        <w:rPr>
          <w:rFonts w:ascii="Verdana" w:hAnsi="Verdana"/>
        </w:rPr>
        <w:t>maio</w:t>
      </w:r>
      <w:r w:rsidR="00316241" w:rsidRPr="00316241">
        <w:rPr>
          <w:rFonts w:ascii="Verdana" w:hAnsi="Verdana"/>
        </w:rPr>
        <w:t xml:space="preserve"> </w:t>
      </w:r>
      <w:r w:rsidRPr="00316241">
        <w:rPr>
          <w:rFonts w:ascii="Verdana" w:hAnsi="Verdana"/>
        </w:rPr>
        <w:t>de 2025.</w:t>
      </w:r>
    </w:p>
    <w:p w14:paraId="13143BD0" w14:textId="5EF44E85" w:rsidR="002D0D47" w:rsidRPr="00316241" w:rsidRDefault="002D0D47" w:rsidP="00F33E07">
      <w:pPr>
        <w:ind w:right="283"/>
        <w:jc w:val="both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9CC4" w14:textId="77777777" w:rsidR="002C0534" w:rsidRDefault="002C0534">
      <w:r>
        <w:separator/>
      </w:r>
    </w:p>
  </w:endnote>
  <w:endnote w:type="continuationSeparator" w:id="0">
    <w:p w14:paraId="4606EA05" w14:textId="77777777" w:rsidR="002C0534" w:rsidRDefault="002C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5FD4" w14:textId="77777777" w:rsidR="002C0534" w:rsidRDefault="002C0534">
      <w:r>
        <w:separator/>
      </w:r>
    </w:p>
  </w:footnote>
  <w:footnote w:type="continuationSeparator" w:id="0">
    <w:p w14:paraId="7F045EE1" w14:textId="77777777" w:rsidR="002C0534" w:rsidRDefault="002C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39"/>
    <w:multiLevelType w:val="multilevel"/>
    <w:tmpl w:val="250C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84412"/>
    <w:multiLevelType w:val="hybridMultilevel"/>
    <w:tmpl w:val="5D24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7473"/>
    <w:multiLevelType w:val="multilevel"/>
    <w:tmpl w:val="7F6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62B76"/>
    <w:multiLevelType w:val="multilevel"/>
    <w:tmpl w:val="2082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B5155"/>
    <w:multiLevelType w:val="multilevel"/>
    <w:tmpl w:val="C65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42BA7"/>
    <w:multiLevelType w:val="multilevel"/>
    <w:tmpl w:val="BD3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A5BD8"/>
    <w:multiLevelType w:val="multilevel"/>
    <w:tmpl w:val="88B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E6F3A"/>
    <w:multiLevelType w:val="multilevel"/>
    <w:tmpl w:val="A11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279F5"/>
    <w:multiLevelType w:val="hybridMultilevel"/>
    <w:tmpl w:val="F2B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4B9E"/>
    <w:multiLevelType w:val="multilevel"/>
    <w:tmpl w:val="51D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F751B"/>
    <w:multiLevelType w:val="multilevel"/>
    <w:tmpl w:val="96B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119664">
    <w:abstractNumId w:val="11"/>
  </w:num>
  <w:num w:numId="3" w16cid:durableId="2102098882">
    <w:abstractNumId w:val="1"/>
  </w:num>
  <w:num w:numId="4" w16cid:durableId="213926107">
    <w:abstractNumId w:val="8"/>
  </w:num>
  <w:num w:numId="5" w16cid:durableId="1729910999">
    <w:abstractNumId w:val="5"/>
  </w:num>
  <w:num w:numId="6" w16cid:durableId="2095861534">
    <w:abstractNumId w:val="10"/>
  </w:num>
  <w:num w:numId="7" w16cid:durableId="1830367131">
    <w:abstractNumId w:val="4"/>
  </w:num>
  <w:num w:numId="8" w16cid:durableId="2040818104">
    <w:abstractNumId w:val="7"/>
  </w:num>
  <w:num w:numId="9" w16cid:durableId="309022307">
    <w:abstractNumId w:val="2"/>
  </w:num>
  <w:num w:numId="10" w16cid:durableId="893388909">
    <w:abstractNumId w:val="9"/>
  </w:num>
  <w:num w:numId="11" w16cid:durableId="1597979240">
    <w:abstractNumId w:val="6"/>
  </w:num>
  <w:num w:numId="12" w16cid:durableId="1813674758">
    <w:abstractNumId w:val="0"/>
  </w:num>
  <w:num w:numId="13" w16cid:durableId="147464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5E60"/>
    <w:rsid w:val="00094EDD"/>
    <w:rsid w:val="000A31D0"/>
    <w:rsid w:val="000E579D"/>
    <w:rsid w:val="000F6D92"/>
    <w:rsid w:val="001F2072"/>
    <w:rsid w:val="002450F8"/>
    <w:rsid w:val="002C0534"/>
    <w:rsid w:val="002D0D47"/>
    <w:rsid w:val="00301F5A"/>
    <w:rsid w:val="00316241"/>
    <w:rsid w:val="00437C6F"/>
    <w:rsid w:val="00467765"/>
    <w:rsid w:val="00471CAA"/>
    <w:rsid w:val="004A12E9"/>
    <w:rsid w:val="00601CDC"/>
    <w:rsid w:val="006716B3"/>
    <w:rsid w:val="00684CCE"/>
    <w:rsid w:val="00690251"/>
    <w:rsid w:val="006E4609"/>
    <w:rsid w:val="006F6340"/>
    <w:rsid w:val="007B3C67"/>
    <w:rsid w:val="00843FD0"/>
    <w:rsid w:val="00892386"/>
    <w:rsid w:val="008B34CC"/>
    <w:rsid w:val="008D6725"/>
    <w:rsid w:val="008E2E34"/>
    <w:rsid w:val="00990AA8"/>
    <w:rsid w:val="009932CA"/>
    <w:rsid w:val="00A2283D"/>
    <w:rsid w:val="00AB386B"/>
    <w:rsid w:val="00B256C6"/>
    <w:rsid w:val="00B33AD5"/>
    <w:rsid w:val="00B6075E"/>
    <w:rsid w:val="00BC47A7"/>
    <w:rsid w:val="00C123CA"/>
    <w:rsid w:val="00CA55CB"/>
    <w:rsid w:val="00CC0F61"/>
    <w:rsid w:val="00D33BEE"/>
    <w:rsid w:val="00E8420E"/>
    <w:rsid w:val="00EB7F88"/>
    <w:rsid w:val="00F33E07"/>
    <w:rsid w:val="00F72621"/>
    <w:rsid w:val="00F76FDD"/>
    <w:rsid w:val="00FE1833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EAFA811B-73FA-480D-8690-85ECCF3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301F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1F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01F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1F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Paulo Roberto Patrocinio Junior</cp:lastModifiedBy>
  <cp:revision>4</cp:revision>
  <dcterms:created xsi:type="dcterms:W3CDTF">2025-06-05T20:59:00Z</dcterms:created>
  <dcterms:modified xsi:type="dcterms:W3CDTF">2025-06-05T21:06:00Z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