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5F8B0179" w14:textId="2200C518" w:rsidR="00C441C6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7E7740">
        <w:t xml:space="preserve"> </w:t>
      </w:r>
      <w:r w:rsidR="00712D58" w:rsidRPr="00712D58">
        <w:rPr>
          <w:b/>
          <w:bCs/>
        </w:rPr>
        <w:t>a</w:t>
      </w:r>
      <w:r w:rsidR="00712D58">
        <w:rPr>
          <w:b/>
          <w:bCs/>
        </w:rPr>
        <w:t xml:space="preserve"> </w:t>
      </w:r>
      <w:r w:rsidR="00DB208C">
        <w:rPr>
          <w:b/>
          <w:bCs/>
        </w:rPr>
        <w:t>m</w:t>
      </w:r>
      <w:r w:rsidR="00DB208C" w:rsidRPr="00DB208C">
        <w:rPr>
          <w:b/>
          <w:bCs/>
        </w:rPr>
        <w:t xml:space="preserve">anutenção da cobertura do </w:t>
      </w:r>
      <w:r w:rsidR="00DB208C">
        <w:rPr>
          <w:b/>
          <w:bCs/>
        </w:rPr>
        <w:t>T</w:t>
      </w:r>
      <w:r w:rsidR="00DB208C" w:rsidRPr="00DB208C">
        <w:rPr>
          <w:b/>
          <w:bCs/>
        </w:rPr>
        <w:t xml:space="preserve">erminal </w:t>
      </w:r>
      <w:r w:rsidR="00DB208C">
        <w:rPr>
          <w:b/>
          <w:bCs/>
        </w:rPr>
        <w:t>C</w:t>
      </w:r>
      <w:r w:rsidR="00DB208C" w:rsidRPr="00DB208C">
        <w:rPr>
          <w:b/>
          <w:bCs/>
        </w:rPr>
        <w:t xml:space="preserve">entral com </w:t>
      </w:r>
      <w:r w:rsidR="00DB208C">
        <w:rPr>
          <w:b/>
          <w:bCs/>
        </w:rPr>
        <w:t>re</w:t>
      </w:r>
      <w:r w:rsidR="00DB208C" w:rsidRPr="00DB208C">
        <w:rPr>
          <w:b/>
          <w:bCs/>
        </w:rPr>
        <w:t>dimensionamento da iluminação para melhoria na segurança dos usuários do transporte público</w:t>
      </w:r>
      <w:r w:rsidR="00712D58">
        <w:rPr>
          <w:b/>
          <w:bCs/>
        </w:rPr>
        <w:t>.</w:t>
      </w:r>
    </w:p>
    <w:p w14:paraId="0A949CC2" w14:textId="77777777" w:rsidR="005614A7" w:rsidRPr="006D656D" w:rsidRDefault="005614A7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72C4593E" w14:textId="545E3CD9" w:rsidR="00C27441" w:rsidRPr="006D656D" w:rsidRDefault="00C27441" w:rsidP="007E774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 w:rsidR="00DB208C" w:rsidRPr="00DB208C">
        <w:t xml:space="preserve">A manutenção da cobertura do </w:t>
      </w:r>
      <w:r w:rsidR="00DB208C">
        <w:t>T</w:t>
      </w:r>
      <w:r w:rsidR="00DB208C" w:rsidRPr="00DB208C">
        <w:t xml:space="preserve">erminal </w:t>
      </w:r>
      <w:r w:rsidR="00DB208C">
        <w:t>C</w:t>
      </w:r>
      <w:r w:rsidR="00DB208C" w:rsidRPr="00DB208C">
        <w:t xml:space="preserve">entral, aliada ao </w:t>
      </w:r>
      <w:r w:rsidR="00DB208C">
        <w:t>re</w:t>
      </w:r>
      <w:r w:rsidR="00DB208C" w:rsidRPr="00DB208C">
        <w:t>dimensionamento da iluminação, é essencial para proporcionar mais conforto e segurança aos usuários do transporte público. Essa intervenção garantirá proteção contra intempéries, além de melhorar a visibilidade no local, reduzindo riscos de acidentes e promovendo um ambiente mais acolhedor e funcional para os passageiros</w:t>
      </w:r>
      <w:r w:rsidR="00DB208C">
        <w:t xml:space="preserve"> e prestadores de serviço</w:t>
      </w:r>
      <w:r w:rsidR="00DB208C" w:rsidRPr="00DB208C">
        <w:t>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1FB3" w14:textId="77777777" w:rsidR="00721676" w:rsidRDefault="00721676">
      <w:r>
        <w:separator/>
      </w:r>
    </w:p>
  </w:endnote>
  <w:endnote w:type="continuationSeparator" w:id="0">
    <w:p w14:paraId="2496EE62" w14:textId="77777777" w:rsidR="00721676" w:rsidRDefault="0072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233B" w14:textId="77777777" w:rsidR="00721676" w:rsidRDefault="00721676">
      <w:r>
        <w:separator/>
      </w:r>
    </w:p>
  </w:footnote>
  <w:footnote w:type="continuationSeparator" w:id="0">
    <w:p w14:paraId="25897BB0" w14:textId="77777777" w:rsidR="00721676" w:rsidRDefault="0072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44590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14A7"/>
    <w:rsid w:val="00563B3E"/>
    <w:rsid w:val="00565248"/>
    <w:rsid w:val="00570545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1676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56ABC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2025-01-27T17:48:00Z</dcterms:created>
  <dcterms:modified xsi:type="dcterms:W3CDTF">2025-01-27T17:48:00Z</dcterms:modified>
</cp:coreProperties>
</file>