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F6F7" w14:textId="77777777" w:rsidR="00961602" w:rsidRPr="00B329F4" w:rsidRDefault="00961602" w:rsidP="00E76927">
      <w:pPr>
        <w:rPr>
          <w:rFonts w:ascii="Verdana" w:hAnsi="Verdana" w:cs="Times New Roman"/>
          <w:b/>
          <w:bCs/>
          <w:sz w:val="28"/>
          <w:szCs w:val="28"/>
        </w:rPr>
      </w:pPr>
    </w:p>
    <w:p w14:paraId="505CDD39" w14:textId="74FD15E5" w:rsidR="00E76927" w:rsidRPr="00B329F4" w:rsidRDefault="00E76927" w:rsidP="00E76927">
      <w:pPr>
        <w:rPr>
          <w:rFonts w:ascii="Verdana" w:hAnsi="Verdana" w:cs="Times New Roman"/>
          <w:b/>
          <w:bCs/>
          <w:sz w:val="28"/>
          <w:szCs w:val="28"/>
        </w:rPr>
      </w:pPr>
      <w:r w:rsidRPr="00B329F4">
        <w:rPr>
          <w:rFonts w:ascii="Verdana" w:hAnsi="Verdana" w:cs="Times New Roman"/>
          <w:b/>
          <w:bCs/>
          <w:sz w:val="28"/>
          <w:szCs w:val="28"/>
        </w:rPr>
        <w:t>Requerimento</w:t>
      </w:r>
      <w:r w:rsidR="00A45C62" w:rsidRPr="00B329F4">
        <w:rPr>
          <w:rFonts w:ascii="Verdana" w:hAnsi="Verdana" w:cs="Times New Roman"/>
          <w:b/>
          <w:bCs/>
          <w:sz w:val="28"/>
          <w:szCs w:val="28"/>
        </w:rPr>
        <w:t xml:space="preserve"> Nº</w:t>
      </w:r>
      <w:r w:rsidR="0065272C" w:rsidRPr="00B329F4">
        <w:rPr>
          <w:rFonts w:ascii="Verdana" w:hAnsi="Verdana" w:cs="Times New Roman"/>
          <w:b/>
          <w:bCs/>
          <w:sz w:val="28"/>
          <w:szCs w:val="28"/>
        </w:rPr>
        <w:t xml:space="preserve">    /2025</w:t>
      </w:r>
    </w:p>
    <w:p w14:paraId="515E3356" w14:textId="77777777" w:rsidR="00BD35E9" w:rsidRPr="00B329F4" w:rsidRDefault="00BD35E9" w:rsidP="00B329F4">
      <w:pPr>
        <w:spacing w:line="480" w:lineRule="auto"/>
        <w:ind w:firstLine="708"/>
        <w:jc w:val="both"/>
        <w:rPr>
          <w:rFonts w:ascii="Verdana" w:eastAsia="Arial" w:hAnsi="Verdana" w:cs="Times New Roman"/>
        </w:rPr>
      </w:pPr>
    </w:p>
    <w:p w14:paraId="53BD77F5" w14:textId="6CF2C743" w:rsidR="00BD499B" w:rsidRPr="00BD499B" w:rsidRDefault="00BD35E9" w:rsidP="00BD499B">
      <w:pPr>
        <w:pStyle w:val="NormalWeb"/>
        <w:jc w:val="both"/>
        <w:rPr>
          <w:rFonts w:ascii="Verdana" w:hAnsi="Verdana"/>
          <w:sz w:val="22"/>
          <w:szCs w:val="22"/>
        </w:rPr>
      </w:pPr>
      <w:r w:rsidRPr="00B329F4">
        <w:rPr>
          <w:rFonts w:ascii="Verdana" w:eastAsia="Arial" w:hAnsi="Verdana"/>
        </w:rPr>
        <w:t xml:space="preserve">                          </w:t>
      </w:r>
      <w:r w:rsidR="00B329F4" w:rsidRPr="00B329F4">
        <w:rPr>
          <w:rFonts w:ascii="Verdana" w:eastAsia="Arial" w:hAnsi="Verdana"/>
        </w:rPr>
        <w:t xml:space="preserve">       </w:t>
      </w:r>
      <w:r w:rsidR="00B329F4" w:rsidRPr="00B329F4">
        <w:rPr>
          <w:rFonts w:ascii="Verdana" w:eastAsia="Arial" w:hAnsi="Verdana" w:cstheme="minorHAnsi"/>
        </w:rPr>
        <w:t xml:space="preserve">A Vereadora que o presente subscreve, depois de observar as normas regimentais, </w:t>
      </w:r>
      <w:r w:rsidR="00B329F4" w:rsidRPr="00B329F4">
        <w:rPr>
          <w:rFonts w:ascii="Verdana" w:eastAsia="Arial" w:hAnsi="Verdana" w:cstheme="minorHAnsi"/>
          <w:b/>
        </w:rPr>
        <w:t xml:space="preserve">REQUER </w:t>
      </w:r>
      <w:r w:rsidR="00B329F4" w:rsidRPr="00B329F4">
        <w:rPr>
          <w:rFonts w:ascii="Verdana" w:eastAsia="Arial" w:hAnsi="Verdana" w:cstheme="minorHAnsi"/>
        </w:rPr>
        <w:t xml:space="preserve">à Mesa Diretora a expedição de correspondência ao </w:t>
      </w:r>
      <w:proofErr w:type="spellStart"/>
      <w:r w:rsidR="00B329F4" w:rsidRPr="00B329F4">
        <w:rPr>
          <w:rFonts w:ascii="Verdana" w:eastAsia="Arial" w:hAnsi="Verdana" w:cstheme="minorHAnsi"/>
        </w:rPr>
        <w:t>Exmº</w:t>
      </w:r>
      <w:proofErr w:type="spellEnd"/>
      <w:r w:rsidR="00B329F4" w:rsidRPr="00B329F4">
        <w:rPr>
          <w:rFonts w:ascii="Verdana" w:eastAsia="Arial" w:hAnsi="Verdana" w:cstheme="minorHAnsi"/>
        </w:rPr>
        <w:t xml:space="preserve">. </w:t>
      </w:r>
      <w:proofErr w:type="spellStart"/>
      <w:r w:rsidR="00B329F4" w:rsidRPr="00B329F4">
        <w:rPr>
          <w:rFonts w:ascii="Verdana" w:eastAsia="Arial" w:hAnsi="Verdana" w:cstheme="minorHAnsi"/>
        </w:rPr>
        <w:t>Srº</w:t>
      </w:r>
      <w:proofErr w:type="spellEnd"/>
      <w:r w:rsidR="00B329F4" w:rsidRPr="00B329F4">
        <w:rPr>
          <w:rFonts w:ascii="Verdana" w:eastAsia="Arial" w:hAnsi="Verdana" w:cstheme="minorHAnsi"/>
        </w:rPr>
        <w:t xml:space="preserve"> Prefeito, </w:t>
      </w:r>
      <w:r w:rsidR="00BD499B">
        <w:rPr>
          <w:rFonts w:ascii="Verdana" w:hAnsi="Verdana"/>
          <w:sz w:val="22"/>
          <w:szCs w:val="22"/>
        </w:rPr>
        <w:t>para o</w:t>
      </w:r>
      <w:r w:rsidR="00BD499B" w:rsidRPr="00BD499B">
        <w:rPr>
          <w:rFonts w:ascii="Verdana" w:hAnsi="Verdana"/>
          <w:sz w:val="22"/>
          <w:szCs w:val="22"/>
        </w:rPr>
        <w:t xml:space="preserve"> Setor de Assistência Social do Município de Macaé ou ao órgão competente, para que informe:</w:t>
      </w:r>
    </w:p>
    <w:p w14:paraId="26AFCAF2" w14:textId="77777777" w:rsidR="00BD499B" w:rsidRPr="00BD499B" w:rsidRDefault="00BD499B" w:rsidP="00BD4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pt-BR"/>
          <w14:ligatures w14:val="none"/>
        </w:rPr>
      </w:pPr>
      <w:r w:rsidRPr="00BD499B">
        <w:rPr>
          <w:rFonts w:ascii="Verdana" w:eastAsia="Times New Roman" w:hAnsi="Verdana" w:cs="Times New Roman"/>
          <w:kern w:val="0"/>
          <w:lang w:eastAsia="pt-BR"/>
          <w14:ligatures w14:val="none"/>
        </w:rPr>
        <w:t>O percentual atualizado de pessoas que residem no município de Macaé e recebem benefícios sociais, como Bolsa Família, Benefício de Prestação Continuada (BPC) e outros programas sociais municipais, estaduais ou federais.</w:t>
      </w:r>
    </w:p>
    <w:p w14:paraId="410970B1" w14:textId="77777777" w:rsidR="00BD499B" w:rsidRPr="00BD499B" w:rsidRDefault="00BD499B" w:rsidP="00BD4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pt-BR"/>
          <w14:ligatures w14:val="none"/>
        </w:rPr>
      </w:pPr>
      <w:r w:rsidRPr="00BD499B">
        <w:rPr>
          <w:rFonts w:ascii="Verdana" w:eastAsia="Times New Roman" w:hAnsi="Verdana" w:cs="Times New Roman"/>
          <w:kern w:val="0"/>
          <w:lang w:eastAsia="pt-BR"/>
          <w14:ligatures w14:val="none"/>
        </w:rPr>
        <w:t>A distribuição desses beneficiários por bairros e regiões do município.</w:t>
      </w:r>
    </w:p>
    <w:p w14:paraId="22351AC8" w14:textId="77777777" w:rsidR="00BD499B" w:rsidRPr="00BD499B" w:rsidRDefault="00BD499B" w:rsidP="00BD49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eastAsia="pt-BR"/>
          <w14:ligatures w14:val="none"/>
        </w:rPr>
      </w:pPr>
      <w:r w:rsidRPr="00BD499B">
        <w:rPr>
          <w:rFonts w:ascii="Verdana" w:eastAsia="Times New Roman" w:hAnsi="Verdana" w:cs="Times New Roman"/>
          <w:kern w:val="0"/>
          <w:lang w:eastAsia="pt-BR"/>
          <w14:ligatures w14:val="none"/>
        </w:rPr>
        <w:t>Os critérios utilizados para a concessão de tais benefícios e o acompanhamento realizado pelo município para garantir a adequação ao público-alvo.</w:t>
      </w:r>
    </w:p>
    <w:p w14:paraId="6A513462" w14:textId="77777777" w:rsidR="00BD499B" w:rsidRPr="00BD499B" w:rsidRDefault="00BD499B" w:rsidP="00BD499B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kern w:val="0"/>
          <w:lang w:eastAsia="pt-BR"/>
          <w14:ligatures w14:val="none"/>
        </w:rPr>
      </w:pPr>
      <w:r w:rsidRPr="00BD499B">
        <w:rPr>
          <w:rFonts w:ascii="Verdana" w:eastAsia="Times New Roman" w:hAnsi="Verdana" w:cs="Times New Roman"/>
          <w:b/>
          <w:bCs/>
          <w:kern w:val="0"/>
          <w:lang w:eastAsia="pt-BR"/>
          <w14:ligatures w14:val="none"/>
        </w:rPr>
        <w:t>Justificativa:</w:t>
      </w:r>
      <w:r w:rsidRPr="00BD499B">
        <w:rPr>
          <w:rFonts w:ascii="Verdana" w:eastAsia="Times New Roman" w:hAnsi="Verdana" w:cs="Times New Roman"/>
          <w:kern w:val="0"/>
          <w:lang w:eastAsia="pt-BR"/>
          <w14:ligatures w14:val="none"/>
        </w:rPr>
        <w:br/>
        <w:t>Este requerimento tem como objetivo compreender o alcance e a efetividade dos programas sociais em Macaé, visando avaliar se a população mais vulnerável está sendo devidamente atendida. O levantamento dessas informações é essencial para subsidiar a elaboração de políticas públicas mais eficazes e inclusivas, além de contribuir para a transparência e a fiscalização do uso de recursos destinados à assistência social.</w:t>
      </w:r>
    </w:p>
    <w:p w14:paraId="65A18287" w14:textId="763A2F29" w:rsidR="00BD499B" w:rsidRPr="00BD499B" w:rsidRDefault="00BD499B" w:rsidP="00BD499B">
      <w:pPr>
        <w:ind w:left="1134" w:right="283"/>
        <w:rPr>
          <w:rFonts w:ascii="Verdana" w:hAnsi="Verdana" w:cstheme="minorHAnsi"/>
          <w:sz w:val="28"/>
          <w:szCs w:val="28"/>
        </w:rPr>
      </w:pPr>
      <w:r w:rsidRPr="00E8420E">
        <w:rPr>
          <w:rFonts w:ascii="Verdana" w:hAnsi="Verdana" w:cstheme="minorHAnsi"/>
        </w:rPr>
        <w:t xml:space="preserve">Sala das </w:t>
      </w:r>
      <w:proofErr w:type="gramStart"/>
      <w:r w:rsidRPr="00E8420E">
        <w:rPr>
          <w:rFonts w:ascii="Verdana" w:hAnsi="Verdana" w:cstheme="minorHAnsi"/>
        </w:rPr>
        <w:t>Sessões,  de</w:t>
      </w:r>
      <w:proofErr w:type="gramEnd"/>
      <w:r w:rsidRPr="00E8420E">
        <w:rPr>
          <w:rFonts w:ascii="Verdana" w:hAnsi="Verdana" w:cstheme="minorHAnsi"/>
        </w:rPr>
        <w:t xml:space="preserve"> janeiro de 2025.</w:t>
      </w:r>
    </w:p>
    <w:p w14:paraId="00195CBF" w14:textId="77777777" w:rsidR="00BD499B" w:rsidRPr="00E8420E" w:rsidRDefault="00BD499B" w:rsidP="00BD499B">
      <w:pPr>
        <w:ind w:left="1134" w:right="283"/>
        <w:jc w:val="center"/>
        <w:rPr>
          <w:rFonts w:ascii="Verdana" w:hAnsi="Verdana" w:cstheme="minorHAnsi"/>
          <w:b/>
        </w:rPr>
      </w:pPr>
    </w:p>
    <w:p w14:paraId="6807CDD9" w14:textId="77777777" w:rsidR="00BD499B" w:rsidRPr="00E8420E" w:rsidRDefault="00BD499B" w:rsidP="00BD499B">
      <w:pPr>
        <w:ind w:left="1134" w:right="283"/>
        <w:jc w:val="center"/>
        <w:rPr>
          <w:rFonts w:ascii="Verdana" w:hAnsi="Verdana" w:cstheme="minorHAnsi"/>
        </w:rPr>
      </w:pPr>
      <w:r w:rsidRPr="00E8420E">
        <w:rPr>
          <w:rFonts w:ascii="Verdana" w:hAnsi="Verdana" w:cstheme="minorHAnsi"/>
          <w:b/>
        </w:rPr>
        <w:t>LIOMAR QUEIROZ DOS SANTOS</w:t>
      </w:r>
    </w:p>
    <w:p w14:paraId="0E70DC19" w14:textId="77777777" w:rsidR="00BD499B" w:rsidRPr="00E8420E" w:rsidRDefault="00BD499B" w:rsidP="00BD499B">
      <w:pPr>
        <w:ind w:left="1134" w:right="283"/>
        <w:jc w:val="center"/>
        <w:rPr>
          <w:rFonts w:ascii="Verdana" w:hAnsi="Verdana" w:cstheme="minorHAnsi"/>
        </w:rPr>
      </w:pPr>
      <w:r w:rsidRPr="00E8420E">
        <w:rPr>
          <w:rFonts w:ascii="Verdana" w:hAnsi="Verdana" w:cstheme="minorHAnsi"/>
        </w:rPr>
        <w:t>Vereadora</w:t>
      </w:r>
      <w:r>
        <w:rPr>
          <w:rFonts w:ascii="Verdana" w:hAnsi="Verdana" w:cstheme="minorHAnsi"/>
        </w:rPr>
        <w:t>-autora</w:t>
      </w:r>
    </w:p>
    <w:p w14:paraId="1AB8592A" w14:textId="77777777" w:rsidR="00BD499B" w:rsidRPr="00E8420E" w:rsidRDefault="00BD499B" w:rsidP="00BD499B">
      <w:pPr>
        <w:ind w:left="1134" w:right="283"/>
        <w:jc w:val="both"/>
        <w:rPr>
          <w:rFonts w:ascii="Verdana" w:hAnsi="Verdana" w:cstheme="minorHAnsi"/>
          <w:b/>
          <w:sz w:val="28"/>
          <w:szCs w:val="28"/>
        </w:rPr>
      </w:pPr>
    </w:p>
    <w:p w14:paraId="2D416EEF" w14:textId="77777777" w:rsidR="00BD499B" w:rsidRPr="00B6075E" w:rsidRDefault="00BD499B" w:rsidP="00BD499B">
      <w:pPr>
        <w:ind w:left="1134" w:right="283"/>
        <w:jc w:val="both"/>
        <w:rPr>
          <w:rFonts w:cstheme="minorHAnsi"/>
          <w:sz w:val="16"/>
          <w:szCs w:val="16"/>
        </w:rPr>
      </w:pPr>
      <w:r w:rsidRPr="00B6075E">
        <w:rPr>
          <w:rFonts w:cstheme="minorHAnsi"/>
          <w:sz w:val="16"/>
          <w:szCs w:val="16"/>
        </w:rPr>
        <w:t xml:space="preserve">                                </w:t>
      </w:r>
    </w:p>
    <w:p w14:paraId="42499606" w14:textId="77777777" w:rsidR="00BD499B" w:rsidRPr="00B6075E" w:rsidRDefault="00BD499B" w:rsidP="00BD499B">
      <w:pPr>
        <w:ind w:left="1134" w:right="283"/>
        <w:rPr>
          <w:rFonts w:cstheme="minorHAnsi"/>
          <w:b/>
          <w:sz w:val="20"/>
          <w:szCs w:val="20"/>
        </w:rPr>
      </w:pPr>
    </w:p>
    <w:p w14:paraId="36EBB221" w14:textId="77777777" w:rsidR="00BD499B" w:rsidRDefault="00BD499B" w:rsidP="00BD499B">
      <w:pPr>
        <w:ind w:right="283"/>
        <w:rPr>
          <w:rFonts w:ascii="Verdana" w:hAnsi="Verdana"/>
          <w:bCs/>
          <w:sz w:val="20"/>
          <w:szCs w:val="20"/>
        </w:rPr>
      </w:pPr>
    </w:p>
    <w:p w14:paraId="03911B33" w14:textId="180A3773" w:rsidR="00F72621" w:rsidRPr="00B329F4" w:rsidRDefault="00BD499B" w:rsidP="00BD499B">
      <w:pPr>
        <w:ind w:left="-567" w:right="283"/>
        <w:rPr>
          <w:rFonts w:ascii="Verdana" w:hAnsi="Verdana" w:cs="Times New Roman"/>
        </w:rPr>
      </w:pPr>
      <w:r w:rsidRPr="00E8420E">
        <w:rPr>
          <w:rFonts w:ascii="Verdana" w:hAnsi="Verdana"/>
          <w:bCs/>
          <w:sz w:val="20"/>
          <w:szCs w:val="20"/>
        </w:rPr>
        <w:t>Elaborado por:</w:t>
      </w:r>
      <w:r>
        <w:rPr>
          <w:rFonts w:ascii="Verdana" w:hAnsi="Verdana"/>
          <w:bCs/>
          <w:sz w:val="20"/>
          <w:szCs w:val="20"/>
        </w:rPr>
        <w:t xml:space="preserve"> RO.</w:t>
      </w:r>
    </w:p>
    <w:sectPr w:rsidR="00F72621" w:rsidRPr="00B329F4" w:rsidSect="00961602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7231" w14:textId="77777777" w:rsidR="00027E20" w:rsidRDefault="00027E20" w:rsidP="00961602">
      <w:pPr>
        <w:spacing w:after="0" w:line="240" w:lineRule="auto"/>
      </w:pPr>
      <w:r>
        <w:separator/>
      </w:r>
    </w:p>
  </w:endnote>
  <w:endnote w:type="continuationSeparator" w:id="0">
    <w:p w14:paraId="71D1C805" w14:textId="77777777" w:rsidR="00027E20" w:rsidRDefault="00027E20" w:rsidP="0096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8932F" w14:textId="77777777" w:rsidR="00027E20" w:rsidRDefault="00027E20" w:rsidP="00961602">
      <w:pPr>
        <w:spacing w:after="0" w:line="240" w:lineRule="auto"/>
      </w:pPr>
      <w:r>
        <w:separator/>
      </w:r>
    </w:p>
  </w:footnote>
  <w:footnote w:type="continuationSeparator" w:id="0">
    <w:p w14:paraId="337BB1D5" w14:textId="77777777" w:rsidR="00027E20" w:rsidRDefault="00027E20" w:rsidP="0096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90C8D" w14:textId="77777777" w:rsidR="00961602" w:rsidRDefault="00961602" w:rsidP="00961602">
    <w:pPr>
      <w:pStyle w:val="Cabealho"/>
      <w:tabs>
        <w:tab w:val="left" w:pos="2160"/>
        <w:tab w:val="center" w:pos="3519"/>
      </w:tabs>
      <w:jc w:val="center"/>
      <w:rPr>
        <w:rFonts w:ascii="Verdana" w:hAnsi="Verdana"/>
        <w:b/>
      </w:rPr>
    </w:pPr>
    <w:bookmarkStart w:id="0" w:name="_Hlk183167778"/>
    <w:r w:rsidRPr="00D80161">
      <w:rPr>
        <w:rFonts w:ascii="Verdana" w:hAnsi="Verdana"/>
        <w:noProof/>
        <w:sz w:val="16"/>
        <w:szCs w:val="16"/>
      </w:rPr>
      <w:drawing>
        <wp:inline distT="0" distB="0" distL="0" distR="0" wp14:anchorId="13AC1E10" wp14:editId="4D0A0761">
          <wp:extent cx="586740" cy="539115"/>
          <wp:effectExtent l="0" t="0" r="3810" b="0"/>
          <wp:docPr id="13816959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933292" w14:textId="77777777" w:rsidR="00961602" w:rsidRPr="00251DE1" w:rsidRDefault="00961602" w:rsidP="00961602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14:paraId="0B07F178" w14:textId="77777777" w:rsidR="00961602" w:rsidRPr="00251DE1" w:rsidRDefault="00961602" w:rsidP="00961602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14:paraId="4AC747AF" w14:textId="77777777" w:rsidR="00961602" w:rsidRPr="00251DE1" w:rsidRDefault="00961602" w:rsidP="00961602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14:paraId="5A15DC2A" w14:textId="77777777" w:rsidR="00961602" w:rsidRPr="00166708" w:rsidRDefault="00961602" w:rsidP="00961602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  <w:bookmarkEnd w:id="0"/>
  </w:p>
  <w:p w14:paraId="0F25A435" w14:textId="77777777" w:rsidR="00961602" w:rsidRDefault="009616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29F0"/>
    <w:multiLevelType w:val="multilevel"/>
    <w:tmpl w:val="35DC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809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27"/>
    <w:rsid w:val="00027E20"/>
    <w:rsid w:val="00355455"/>
    <w:rsid w:val="005D15F2"/>
    <w:rsid w:val="00601CDC"/>
    <w:rsid w:val="0065272C"/>
    <w:rsid w:val="006E4609"/>
    <w:rsid w:val="00961602"/>
    <w:rsid w:val="00A45C62"/>
    <w:rsid w:val="00B329F4"/>
    <w:rsid w:val="00BD35E9"/>
    <w:rsid w:val="00BD499B"/>
    <w:rsid w:val="00D42704"/>
    <w:rsid w:val="00DC6CF5"/>
    <w:rsid w:val="00E04BDF"/>
    <w:rsid w:val="00E76927"/>
    <w:rsid w:val="00F7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FB948"/>
  <w15:chartTrackingRefBased/>
  <w15:docId w15:val="{C8646049-385A-4981-BB20-9AFD5462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9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unhideWhenUsed/>
    <w:rsid w:val="00961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61602"/>
  </w:style>
  <w:style w:type="paragraph" w:styleId="Rodap">
    <w:name w:val="footer"/>
    <w:basedOn w:val="Normal"/>
    <w:link w:val="RodapChar"/>
    <w:uiPriority w:val="99"/>
    <w:unhideWhenUsed/>
    <w:rsid w:val="00961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1602"/>
  </w:style>
  <w:style w:type="paragraph" w:styleId="NormalWeb">
    <w:name w:val="Normal (Web)"/>
    <w:basedOn w:val="Normal"/>
    <w:uiPriority w:val="99"/>
    <w:semiHidden/>
    <w:unhideWhenUsed/>
    <w:rsid w:val="00BD49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D49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Perifa Brasil</dc:creator>
  <cp:keywords/>
  <dc:description/>
  <cp:lastModifiedBy>Perifa Brasil</cp:lastModifiedBy>
  <cp:revision>2</cp:revision>
  <dcterms:created xsi:type="dcterms:W3CDTF">2024-12-19T19:16:00Z</dcterms:created>
  <dcterms:modified xsi:type="dcterms:W3CDTF">2024-12-19T19:16:00Z</dcterms:modified>
</cp:coreProperties>
</file>