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6A738" w14:textId="4BDBC15D" w:rsidR="00200F47" w:rsidRDefault="008347AF" w:rsidP="00941395">
      <w:pPr>
        <w:widowControl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  <w:r w:rsidRPr="008347AF">
        <w:rPr>
          <w:rFonts w:ascii="Palatino Linotype" w:eastAsia="Times New Roman" w:hAnsi="Palatino Linotype" w:cs="Times New Roman"/>
          <w:sz w:val="24"/>
          <w:szCs w:val="24"/>
        </w:rPr>
        <w:t>REQUERIMENTO Nº</w:t>
      </w:r>
      <w:r w:rsidR="005C2BF1">
        <w:rPr>
          <w:rFonts w:ascii="Palatino Linotype" w:eastAsia="Times New Roman" w:hAnsi="Palatino Linotype" w:cs="Times New Roman"/>
          <w:sz w:val="24"/>
          <w:szCs w:val="24"/>
        </w:rPr>
        <w:t>458</w:t>
      </w:r>
      <w:bookmarkStart w:id="0" w:name="_GoBack"/>
      <w:bookmarkEnd w:id="0"/>
      <w:r w:rsidRPr="008347AF">
        <w:rPr>
          <w:rFonts w:ascii="Palatino Linotype" w:eastAsia="Times New Roman" w:hAnsi="Palatino Linotype" w:cs="Times New Roman"/>
          <w:sz w:val="24"/>
          <w:szCs w:val="24"/>
        </w:rPr>
        <w:t>/202</w:t>
      </w:r>
      <w:r w:rsidR="009B0FE1">
        <w:rPr>
          <w:rFonts w:ascii="Palatino Linotype" w:eastAsia="Times New Roman" w:hAnsi="Palatino Linotype" w:cs="Times New Roman"/>
          <w:sz w:val="24"/>
          <w:szCs w:val="24"/>
        </w:rPr>
        <w:t>3</w:t>
      </w:r>
      <w:r w:rsidRPr="008347AF">
        <w:rPr>
          <w:rFonts w:ascii="Palatino Linotype" w:eastAsia="Times New Roman" w:hAnsi="Palatino Linotype" w:cs="Times New Roman"/>
          <w:sz w:val="24"/>
          <w:szCs w:val="24"/>
        </w:rPr>
        <w:t xml:space="preserve">.  </w:t>
      </w:r>
    </w:p>
    <w:p w14:paraId="15A0BCD6" w14:textId="77777777" w:rsidR="00200F47" w:rsidRDefault="00200F47" w:rsidP="00941395">
      <w:pPr>
        <w:widowControl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14:paraId="0F7FC9D9" w14:textId="36B9EC08" w:rsidR="008347AF" w:rsidRDefault="008347AF" w:rsidP="00941395">
      <w:pPr>
        <w:widowControl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  <w:r w:rsidRPr="008347AF">
        <w:rPr>
          <w:rFonts w:ascii="Palatino Linotype" w:eastAsia="Times New Roman" w:hAnsi="Palatino Linotype" w:cs="Times New Roman"/>
          <w:sz w:val="24"/>
          <w:szCs w:val="24"/>
        </w:rPr>
        <w:t xml:space="preserve">                          </w:t>
      </w:r>
    </w:p>
    <w:p w14:paraId="2A78D268" w14:textId="77777777" w:rsidR="008347AF" w:rsidRDefault="008347AF" w:rsidP="00941395">
      <w:pPr>
        <w:widowControl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14:paraId="70FE2E80" w14:textId="3A501848" w:rsidR="008347AF" w:rsidRDefault="008347AF" w:rsidP="008347AF">
      <w:pPr>
        <w:widowControl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8347AF">
        <w:rPr>
          <w:rFonts w:ascii="Palatino Linotype" w:eastAsia="Times New Roman" w:hAnsi="Palatino Linotype" w:cs="Times New Roman"/>
          <w:sz w:val="24"/>
          <w:szCs w:val="24"/>
        </w:rPr>
        <w:t>A Mesa Diretora</w:t>
      </w:r>
      <w:r w:rsidR="009B0FE1">
        <w:rPr>
          <w:rFonts w:ascii="Palatino Linotype" w:eastAsia="Times New Roman" w:hAnsi="Palatino Linotype" w:cs="Times New Roman"/>
          <w:sz w:val="24"/>
          <w:szCs w:val="24"/>
        </w:rPr>
        <w:t>, por intermédio dos vereadores</w:t>
      </w:r>
      <w:r w:rsidRPr="008347AF">
        <w:rPr>
          <w:rFonts w:ascii="Palatino Linotype" w:eastAsia="Times New Roman" w:hAnsi="Palatino Linotype" w:cs="Times New Roman"/>
          <w:sz w:val="24"/>
          <w:szCs w:val="24"/>
        </w:rPr>
        <w:t xml:space="preserve"> que o presente subscreve, depois de observar as normas regimentais contidas no inciso V do artigo 9º c/c inciso </w:t>
      </w:r>
      <w:r w:rsidR="00200F47">
        <w:rPr>
          <w:rFonts w:ascii="Palatino Linotype" w:eastAsia="Times New Roman" w:hAnsi="Palatino Linotype" w:cs="Times New Roman"/>
          <w:sz w:val="24"/>
          <w:szCs w:val="24"/>
        </w:rPr>
        <w:t>VII</w:t>
      </w:r>
      <w:r w:rsidRPr="008347AF">
        <w:rPr>
          <w:rFonts w:ascii="Palatino Linotype" w:eastAsia="Times New Roman" w:hAnsi="Palatino Linotype" w:cs="Times New Roman"/>
          <w:sz w:val="24"/>
          <w:szCs w:val="24"/>
        </w:rPr>
        <w:t xml:space="preserve">, §3º do artigo 138, todos do Regimento Interno, REQUER, que seja </w:t>
      </w:r>
      <w:r w:rsidR="00893873">
        <w:rPr>
          <w:rFonts w:ascii="Palatino Linotype" w:eastAsia="Times New Roman" w:hAnsi="Palatino Linotype" w:cs="Times New Roman"/>
          <w:sz w:val="24"/>
          <w:szCs w:val="24"/>
        </w:rPr>
        <w:t>concedida</w:t>
      </w:r>
      <w:r w:rsidRPr="008347AF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="001E3477">
        <w:rPr>
          <w:rFonts w:ascii="Palatino Linotype" w:eastAsia="Times New Roman" w:hAnsi="Palatino Linotype" w:cs="Times New Roman"/>
          <w:sz w:val="24"/>
          <w:szCs w:val="24"/>
        </w:rPr>
        <w:t>licença</w:t>
      </w:r>
      <w:r w:rsidRPr="008347AF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="00200F47">
        <w:rPr>
          <w:rFonts w:ascii="Palatino Linotype" w:eastAsia="Times New Roman" w:hAnsi="Palatino Linotype" w:cs="Times New Roman"/>
          <w:sz w:val="24"/>
          <w:szCs w:val="24"/>
        </w:rPr>
        <w:t>ao</w:t>
      </w:r>
      <w:r w:rsidRPr="008347AF">
        <w:rPr>
          <w:rFonts w:ascii="Palatino Linotype" w:eastAsia="Times New Roman" w:hAnsi="Palatino Linotype" w:cs="Times New Roman"/>
          <w:sz w:val="24"/>
          <w:szCs w:val="24"/>
        </w:rPr>
        <w:t xml:space="preserve"> Prefeito </w:t>
      </w:r>
      <w:r w:rsidR="00893873">
        <w:rPr>
          <w:rFonts w:ascii="Palatino Linotype" w:eastAsia="Times New Roman" w:hAnsi="Palatino Linotype" w:cs="Times New Roman"/>
          <w:sz w:val="24"/>
          <w:szCs w:val="24"/>
        </w:rPr>
        <w:t>na forma do inciso V do artigo 63</w:t>
      </w:r>
      <w:r w:rsidR="001E7698">
        <w:rPr>
          <w:rFonts w:ascii="Palatino Linotype" w:eastAsia="Times New Roman" w:hAnsi="Palatino Linotype" w:cs="Times New Roman"/>
          <w:sz w:val="24"/>
          <w:szCs w:val="24"/>
        </w:rPr>
        <w:t xml:space="preserve"> c/</w:t>
      </w:r>
      <w:proofErr w:type="gramStart"/>
      <w:r w:rsidR="001E7698">
        <w:rPr>
          <w:rFonts w:ascii="Palatino Linotype" w:eastAsia="Times New Roman" w:hAnsi="Palatino Linotype" w:cs="Times New Roman"/>
          <w:sz w:val="24"/>
          <w:szCs w:val="24"/>
        </w:rPr>
        <w:t>c</w:t>
      </w:r>
      <w:proofErr w:type="gramEnd"/>
      <w:r w:rsidR="001E7698">
        <w:rPr>
          <w:rFonts w:ascii="Palatino Linotype" w:eastAsia="Times New Roman" w:hAnsi="Palatino Linotype" w:cs="Times New Roman"/>
          <w:sz w:val="24"/>
          <w:szCs w:val="24"/>
        </w:rPr>
        <w:t xml:space="preserve"> art. 88, §</w:t>
      </w:r>
      <w:r w:rsidR="005C2BF1">
        <w:rPr>
          <w:rFonts w:ascii="Palatino Linotype" w:eastAsia="Times New Roman" w:hAnsi="Palatino Linotype" w:cs="Times New Roman"/>
          <w:sz w:val="24"/>
          <w:szCs w:val="24"/>
        </w:rPr>
        <w:t>1</w:t>
      </w:r>
      <w:r w:rsidR="001E7698">
        <w:rPr>
          <w:rFonts w:ascii="Palatino Linotype" w:eastAsia="Times New Roman" w:hAnsi="Palatino Linotype" w:cs="Times New Roman"/>
          <w:sz w:val="24"/>
          <w:szCs w:val="24"/>
        </w:rPr>
        <w:t>º</w:t>
      </w:r>
      <w:r w:rsidR="009B0FE1">
        <w:rPr>
          <w:rFonts w:ascii="Palatino Linotype" w:eastAsia="Times New Roman" w:hAnsi="Palatino Linotype" w:cs="Times New Roman"/>
          <w:sz w:val="24"/>
          <w:szCs w:val="24"/>
        </w:rPr>
        <w:t>,</w:t>
      </w:r>
      <w:r w:rsidR="004103B7">
        <w:rPr>
          <w:rFonts w:ascii="Palatino Linotype" w:eastAsia="Times New Roman" w:hAnsi="Palatino Linotype" w:cs="Times New Roman"/>
          <w:sz w:val="24"/>
          <w:szCs w:val="24"/>
        </w:rPr>
        <w:t xml:space="preserve"> II,</w:t>
      </w:r>
      <w:r w:rsidR="009B0FE1">
        <w:rPr>
          <w:rFonts w:ascii="Palatino Linotype" w:eastAsia="Times New Roman" w:hAnsi="Palatino Linotype" w:cs="Times New Roman"/>
          <w:sz w:val="24"/>
          <w:szCs w:val="24"/>
        </w:rPr>
        <w:t xml:space="preserve"> todos </w:t>
      </w:r>
      <w:r w:rsidR="00893873">
        <w:rPr>
          <w:rFonts w:ascii="Palatino Linotype" w:eastAsia="Times New Roman" w:hAnsi="Palatino Linotype" w:cs="Times New Roman"/>
          <w:sz w:val="24"/>
          <w:szCs w:val="24"/>
        </w:rPr>
        <w:t>da Lei Orgânica</w:t>
      </w:r>
      <w:r w:rsidRPr="008347AF">
        <w:rPr>
          <w:rFonts w:ascii="Palatino Linotype" w:eastAsia="Times New Roman" w:hAnsi="Palatino Linotype" w:cs="Times New Roman"/>
          <w:sz w:val="24"/>
          <w:szCs w:val="24"/>
        </w:rPr>
        <w:t xml:space="preserve">, conforme ofício </w:t>
      </w:r>
      <w:r w:rsidR="001E3477">
        <w:rPr>
          <w:rFonts w:ascii="Palatino Linotype" w:eastAsia="Times New Roman" w:hAnsi="Palatino Linotype" w:cs="Times New Roman"/>
          <w:sz w:val="24"/>
          <w:szCs w:val="24"/>
        </w:rPr>
        <w:t xml:space="preserve">G/P </w:t>
      </w:r>
      <w:r w:rsidR="00893873" w:rsidRPr="008347AF">
        <w:rPr>
          <w:rFonts w:ascii="Palatino Linotype" w:eastAsia="Times New Roman" w:hAnsi="Palatino Linotype" w:cs="Times New Roman"/>
          <w:sz w:val="24"/>
          <w:szCs w:val="24"/>
        </w:rPr>
        <w:t xml:space="preserve">nº </w:t>
      </w:r>
      <w:r w:rsidR="001E3477">
        <w:rPr>
          <w:rFonts w:ascii="Palatino Linotype" w:eastAsia="Times New Roman" w:hAnsi="Palatino Linotype" w:cs="Times New Roman"/>
          <w:sz w:val="24"/>
          <w:szCs w:val="24"/>
        </w:rPr>
        <w:t>08</w:t>
      </w:r>
      <w:r w:rsidR="004103B7">
        <w:rPr>
          <w:rFonts w:ascii="Palatino Linotype" w:eastAsia="Times New Roman" w:hAnsi="Palatino Linotype" w:cs="Times New Roman"/>
          <w:sz w:val="24"/>
          <w:szCs w:val="24"/>
        </w:rPr>
        <w:t>5</w:t>
      </w:r>
      <w:r w:rsidR="00893873" w:rsidRPr="008347AF">
        <w:rPr>
          <w:rFonts w:ascii="Palatino Linotype" w:eastAsia="Times New Roman" w:hAnsi="Palatino Linotype" w:cs="Times New Roman"/>
          <w:sz w:val="24"/>
          <w:szCs w:val="24"/>
        </w:rPr>
        <w:t>/202</w:t>
      </w:r>
      <w:r w:rsidR="009B0FE1">
        <w:rPr>
          <w:rFonts w:ascii="Palatino Linotype" w:eastAsia="Times New Roman" w:hAnsi="Palatino Linotype" w:cs="Times New Roman"/>
          <w:sz w:val="24"/>
          <w:szCs w:val="24"/>
        </w:rPr>
        <w:t>3</w:t>
      </w:r>
      <w:r w:rsidR="00893873" w:rsidRPr="008347AF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="00443827">
        <w:rPr>
          <w:rFonts w:ascii="Palatino Linotype" w:eastAsia="Times New Roman" w:hAnsi="Palatino Linotype" w:cs="Times New Roman"/>
          <w:sz w:val="24"/>
          <w:szCs w:val="24"/>
        </w:rPr>
        <w:t xml:space="preserve">enviado </w:t>
      </w:r>
      <w:r w:rsidR="001E3477">
        <w:rPr>
          <w:rFonts w:ascii="Palatino Linotype" w:eastAsia="Times New Roman" w:hAnsi="Palatino Linotype" w:cs="Times New Roman"/>
          <w:sz w:val="24"/>
          <w:szCs w:val="24"/>
        </w:rPr>
        <w:t xml:space="preserve">a </w:t>
      </w:r>
      <w:r w:rsidRPr="008347AF">
        <w:rPr>
          <w:rFonts w:ascii="Palatino Linotype" w:eastAsia="Times New Roman" w:hAnsi="Palatino Linotype" w:cs="Times New Roman"/>
          <w:sz w:val="24"/>
          <w:szCs w:val="24"/>
        </w:rPr>
        <w:t xml:space="preserve">esta Casa Legislativa. </w:t>
      </w:r>
    </w:p>
    <w:p w14:paraId="6A9CC885" w14:textId="77777777" w:rsidR="008347AF" w:rsidRDefault="008347AF" w:rsidP="008347AF">
      <w:pPr>
        <w:widowControl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</w:rPr>
      </w:pPr>
    </w:p>
    <w:p w14:paraId="69AA6F9F" w14:textId="77777777" w:rsidR="004103B7" w:rsidRDefault="008347AF" w:rsidP="008347AF">
      <w:pPr>
        <w:widowControl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8347AF">
        <w:rPr>
          <w:rFonts w:ascii="Palatino Linotype" w:eastAsia="Times New Roman" w:hAnsi="Palatino Linotype" w:cs="Times New Roman"/>
          <w:sz w:val="24"/>
          <w:szCs w:val="24"/>
        </w:rPr>
        <w:t>Justificativa: A Legislação municipal</w:t>
      </w:r>
      <w:r w:rsidR="005C1993">
        <w:rPr>
          <w:rFonts w:ascii="Palatino Linotype" w:eastAsia="Times New Roman" w:hAnsi="Palatino Linotype" w:cs="Times New Roman"/>
          <w:sz w:val="24"/>
          <w:szCs w:val="24"/>
        </w:rPr>
        <w:t xml:space="preserve"> (Lei Orgânica)</w:t>
      </w:r>
      <w:r w:rsidRPr="008347AF">
        <w:rPr>
          <w:rFonts w:ascii="Palatino Linotype" w:eastAsia="Times New Roman" w:hAnsi="Palatino Linotype" w:cs="Times New Roman"/>
          <w:sz w:val="24"/>
          <w:szCs w:val="24"/>
        </w:rPr>
        <w:t xml:space="preserve"> determina que, compete privativamente à Câmara, </w:t>
      </w:r>
      <w:r w:rsidR="004103B7" w:rsidRPr="004103B7">
        <w:rPr>
          <w:rFonts w:ascii="Palatino Linotype" w:eastAsia="Times New Roman" w:hAnsi="Palatino Linotype" w:cs="Times New Roman"/>
          <w:sz w:val="24"/>
          <w:szCs w:val="24"/>
        </w:rPr>
        <w:t>autorizar o Prefeito ou ao Vice-Prefeito a ausentar-se do Município por mais de 10 (dez) dias, por necessidade de serviço ou doença, se para dentro do território nacional; e, por qualquer tempo, se para o Exterio</w:t>
      </w:r>
      <w:r w:rsidR="004103B7">
        <w:rPr>
          <w:rFonts w:ascii="Palatino Linotype" w:eastAsia="Times New Roman" w:hAnsi="Palatino Linotype" w:cs="Times New Roman"/>
          <w:sz w:val="24"/>
          <w:szCs w:val="24"/>
        </w:rPr>
        <w:t>r</w:t>
      </w:r>
      <w:r w:rsidRPr="008347AF">
        <w:rPr>
          <w:rFonts w:ascii="Palatino Linotype" w:eastAsia="Times New Roman" w:hAnsi="Palatino Linotype" w:cs="Times New Roman"/>
          <w:sz w:val="24"/>
          <w:szCs w:val="24"/>
        </w:rPr>
        <w:t>.</w:t>
      </w:r>
    </w:p>
    <w:p w14:paraId="4D7CE739" w14:textId="77777777" w:rsidR="004103B7" w:rsidRDefault="004103B7" w:rsidP="008347AF">
      <w:pPr>
        <w:widowControl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>A citada Legislação prevê que a referida ausência do chefe do Poder Executivo se dará mediante licença prévia da Câmara Municipal.</w:t>
      </w:r>
      <w:r w:rsidR="008347AF" w:rsidRPr="008347AF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</w:p>
    <w:p w14:paraId="65F9A485" w14:textId="50F8910F" w:rsidR="008347AF" w:rsidRDefault="008347AF" w:rsidP="008347AF">
      <w:pPr>
        <w:widowControl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8347AF">
        <w:rPr>
          <w:rFonts w:ascii="Palatino Linotype" w:eastAsia="Times New Roman" w:hAnsi="Palatino Linotype" w:cs="Times New Roman"/>
          <w:sz w:val="24"/>
          <w:szCs w:val="24"/>
        </w:rPr>
        <w:t>Segue</w:t>
      </w:r>
      <w:r w:rsidR="004103B7">
        <w:rPr>
          <w:rFonts w:ascii="Palatino Linotype" w:eastAsia="Times New Roman" w:hAnsi="Palatino Linotype" w:cs="Times New Roman"/>
          <w:sz w:val="24"/>
          <w:szCs w:val="24"/>
        </w:rPr>
        <w:t>, na forma regimental,</w:t>
      </w:r>
      <w:r w:rsidRPr="008347AF">
        <w:rPr>
          <w:rFonts w:ascii="Palatino Linotype" w:eastAsia="Times New Roman" w:hAnsi="Palatino Linotype" w:cs="Times New Roman"/>
          <w:sz w:val="24"/>
          <w:szCs w:val="24"/>
        </w:rPr>
        <w:t xml:space="preserve"> o Requerimento para apreciação. </w:t>
      </w:r>
    </w:p>
    <w:p w14:paraId="2FC71014" w14:textId="77777777" w:rsidR="001E3477" w:rsidRDefault="001E3477" w:rsidP="008347AF">
      <w:pPr>
        <w:widowControl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</w:rPr>
      </w:pPr>
    </w:p>
    <w:p w14:paraId="10DDA3E5" w14:textId="77777777" w:rsidR="008347AF" w:rsidRDefault="008347AF" w:rsidP="00941395">
      <w:pPr>
        <w:widowControl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14:paraId="2EA8FFDE" w14:textId="77777777" w:rsidR="001E3477" w:rsidRDefault="008347AF" w:rsidP="005202A1">
      <w:pPr>
        <w:widowControl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  <w:r w:rsidRPr="008347AF">
        <w:rPr>
          <w:rFonts w:ascii="Palatino Linotype" w:eastAsia="Times New Roman" w:hAnsi="Palatino Linotype" w:cs="Times New Roman"/>
          <w:sz w:val="24"/>
          <w:szCs w:val="24"/>
        </w:rPr>
        <w:t xml:space="preserve">Sala das Sessões, </w:t>
      </w:r>
      <w:r w:rsidR="009B0FE1">
        <w:rPr>
          <w:rFonts w:ascii="Palatino Linotype" w:eastAsia="Times New Roman" w:hAnsi="Palatino Linotype" w:cs="Times New Roman"/>
          <w:sz w:val="24"/>
          <w:szCs w:val="24"/>
        </w:rPr>
        <w:t>2</w:t>
      </w:r>
      <w:r w:rsidR="001E3477">
        <w:rPr>
          <w:rFonts w:ascii="Palatino Linotype" w:eastAsia="Times New Roman" w:hAnsi="Palatino Linotype" w:cs="Times New Roman"/>
          <w:sz w:val="24"/>
          <w:szCs w:val="24"/>
        </w:rPr>
        <w:t>3</w:t>
      </w:r>
      <w:r w:rsidRPr="008347AF">
        <w:rPr>
          <w:rFonts w:ascii="Palatino Linotype" w:eastAsia="Times New Roman" w:hAnsi="Palatino Linotype" w:cs="Times New Roman"/>
          <w:sz w:val="24"/>
          <w:szCs w:val="24"/>
        </w:rPr>
        <w:t xml:space="preserve"> de </w:t>
      </w:r>
      <w:r w:rsidR="001E3477">
        <w:rPr>
          <w:rFonts w:ascii="Palatino Linotype" w:eastAsia="Times New Roman" w:hAnsi="Palatino Linotype" w:cs="Times New Roman"/>
          <w:sz w:val="24"/>
          <w:szCs w:val="24"/>
        </w:rPr>
        <w:t>outubro</w:t>
      </w:r>
      <w:r w:rsidRPr="008347AF">
        <w:rPr>
          <w:rFonts w:ascii="Palatino Linotype" w:eastAsia="Times New Roman" w:hAnsi="Palatino Linotype" w:cs="Times New Roman"/>
          <w:sz w:val="24"/>
          <w:szCs w:val="24"/>
        </w:rPr>
        <w:t xml:space="preserve"> de 202</w:t>
      </w:r>
      <w:r w:rsidR="009B0FE1">
        <w:rPr>
          <w:rFonts w:ascii="Palatino Linotype" w:eastAsia="Times New Roman" w:hAnsi="Palatino Linotype" w:cs="Times New Roman"/>
          <w:sz w:val="24"/>
          <w:szCs w:val="24"/>
        </w:rPr>
        <w:t>3</w:t>
      </w:r>
      <w:r w:rsidRPr="008347AF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</w:p>
    <w:p w14:paraId="6062E1ED" w14:textId="7BE8D7BA" w:rsidR="005202A1" w:rsidRDefault="008347AF" w:rsidP="005202A1">
      <w:pPr>
        <w:widowControl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  <w:r w:rsidRPr="008347AF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</w:p>
    <w:p w14:paraId="3F268792" w14:textId="77777777" w:rsidR="009B0FE1" w:rsidRDefault="009B0FE1" w:rsidP="005202A1">
      <w:pPr>
        <w:widowControl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14:paraId="394718B8" w14:textId="77777777" w:rsidR="005202A1" w:rsidRDefault="005202A1" w:rsidP="005202A1">
      <w:pPr>
        <w:widowControl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14:paraId="3DE5CB87" w14:textId="77777777" w:rsidR="0049505C" w:rsidRPr="0049505C" w:rsidRDefault="0049505C" w:rsidP="0049505C">
      <w:pPr>
        <w:widowControl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  <w:r w:rsidRPr="0049505C">
        <w:rPr>
          <w:rFonts w:ascii="Palatino Linotype" w:eastAsia="Times New Roman" w:hAnsi="Palatino Linotype" w:cs="Times New Roman"/>
          <w:sz w:val="24"/>
          <w:szCs w:val="24"/>
        </w:rPr>
        <w:t>NILTON CÉSAR PEREIRA MOREIRA</w:t>
      </w:r>
    </w:p>
    <w:p w14:paraId="1311E6D0" w14:textId="13338B91" w:rsidR="0049505C" w:rsidRDefault="0049505C" w:rsidP="0049505C">
      <w:pPr>
        <w:widowControl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  <w:r w:rsidRPr="0049505C">
        <w:rPr>
          <w:rFonts w:ascii="Palatino Linotype" w:eastAsia="Times New Roman" w:hAnsi="Palatino Linotype" w:cs="Times New Roman"/>
          <w:sz w:val="24"/>
          <w:szCs w:val="24"/>
        </w:rPr>
        <w:t>PRESIDENTE</w:t>
      </w:r>
    </w:p>
    <w:p w14:paraId="7C16A0C4" w14:textId="77777777" w:rsidR="001E3477" w:rsidRPr="0049505C" w:rsidRDefault="001E3477" w:rsidP="0049505C">
      <w:pPr>
        <w:widowControl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14:paraId="30D078E1" w14:textId="77777777" w:rsidR="0049505C" w:rsidRPr="0049505C" w:rsidRDefault="0049505C" w:rsidP="0049505C">
      <w:pPr>
        <w:widowControl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14:paraId="25E5E674" w14:textId="77777777" w:rsidR="0049505C" w:rsidRPr="0049505C" w:rsidRDefault="0049505C" w:rsidP="0049505C">
      <w:pPr>
        <w:widowControl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7FC6ACD4" w14:textId="3F18827A" w:rsidR="0049505C" w:rsidRPr="0049505C" w:rsidRDefault="005C2BF1" w:rsidP="001E3477">
      <w:pPr>
        <w:widowControl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>G</w:t>
      </w:r>
      <w:r w:rsidR="0049505C" w:rsidRPr="0049505C">
        <w:rPr>
          <w:rFonts w:ascii="Palatino Linotype" w:eastAsia="Times New Roman" w:hAnsi="Palatino Linotype" w:cs="Times New Roman"/>
          <w:sz w:val="24"/>
          <w:szCs w:val="24"/>
        </w:rPr>
        <w:t>EORGE COUTINHO JARDIM</w:t>
      </w:r>
      <w:r w:rsidR="001E3477" w:rsidRPr="001E347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>
        <w:rPr>
          <w:rFonts w:ascii="Palatino Linotype" w:eastAsia="Times New Roman" w:hAnsi="Palatino Linotype" w:cs="Times New Roman"/>
          <w:sz w:val="24"/>
          <w:szCs w:val="24"/>
        </w:rPr>
        <w:t xml:space="preserve">           </w:t>
      </w:r>
      <w:r w:rsidR="001E3477" w:rsidRPr="0049505C">
        <w:rPr>
          <w:rFonts w:ascii="Palatino Linotype" w:eastAsia="Times New Roman" w:hAnsi="Palatino Linotype" w:cs="Times New Roman"/>
          <w:sz w:val="24"/>
          <w:szCs w:val="24"/>
        </w:rPr>
        <w:t>PAULO ROBERTO DE OLIVEIRA PAES</w:t>
      </w:r>
    </w:p>
    <w:p w14:paraId="1E8B8911" w14:textId="7E1B646E" w:rsidR="001E3477" w:rsidRDefault="001E3477" w:rsidP="001E3477">
      <w:pPr>
        <w:widowControl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 xml:space="preserve">        </w:t>
      </w:r>
      <w:r w:rsidR="0049505C" w:rsidRPr="0049505C">
        <w:rPr>
          <w:rFonts w:ascii="Palatino Linotype" w:eastAsia="Times New Roman" w:hAnsi="Palatino Linotype" w:cs="Times New Roman"/>
          <w:sz w:val="24"/>
          <w:szCs w:val="24"/>
        </w:rPr>
        <w:t>1º VICE-PRESIDENTE</w:t>
      </w:r>
      <w:r>
        <w:rPr>
          <w:rFonts w:ascii="Palatino Linotype" w:eastAsia="Times New Roman" w:hAnsi="Palatino Linotype" w:cs="Times New Roman"/>
          <w:sz w:val="24"/>
          <w:szCs w:val="24"/>
        </w:rPr>
        <w:t xml:space="preserve">                                    </w:t>
      </w:r>
      <w:r w:rsidRPr="0049505C">
        <w:rPr>
          <w:rFonts w:ascii="Palatino Linotype" w:eastAsia="Times New Roman" w:hAnsi="Palatino Linotype" w:cs="Times New Roman"/>
          <w:sz w:val="24"/>
          <w:szCs w:val="24"/>
        </w:rPr>
        <w:t>2º VICE-PRESIDENTE</w:t>
      </w:r>
    </w:p>
    <w:p w14:paraId="46F439B7" w14:textId="77777777" w:rsidR="001E3477" w:rsidRPr="0049505C" w:rsidRDefault="001E3477" w:rsidP="001E3477">
      <w:pPr>
        <w:widowControl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</w:rPr>
      </w:pPr>
    </w:p>
    <w:p w14:paraId="17AA2415" w14:textId="77777777" w:rsidR="0049505C" w:rsidRPr="0049505C" w:rsidRDefault="0049505C" w:rsidP="001E3477">
      <w:pPr>
        <w:widowControl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4547F1C3" w14:textId="77777777" w:rsidR="0049505C" w:rsidRPr="0049505C" w:rsidRDefault="0049505C" w:rsidP="0049505C">
      <w:pPr>
        <w:widowControl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74129842" w14:textId="72F50414" w:rsidR="0049505C" w:rsidRPr="0049505C" w:rsidRDefault="0049505C" w:rsidP="001E3477">
      <w:pPr>
        <w:widowControl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49505C">
        <w:rPr>
          <w:rFonts w:ascii="Palatino Linotype" w:eastAsia="Times New Roman" w:hAnsi="Palatino Linotype" w:cs="Times New Roman"/>
          <w:sz w:val="24"/>
          <w:szCs w:val="24"/>
        </w:rPr>
        <w:t>MICHEL ARTHUR FARIA VICENTE</w:t>
      </w:r>
      <w:r w:rsidR="001E3477" w:rsidRPr="001E347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="001E3477">
        <w:rPr>
          <w:rFonts w:ascii="Palatino Linotype" w:eastAsia="Times New Roman" w:hAnsi="Palatino Linotype" w:cs="Times New Roman"/>
          <w:sz w:val="24"/>
          <w:szCs w:val="24"/>
        </w:rPr>
        <w:t xml:space="preserve">         </w:t>
      </w:r>
      <w:r w:rsidR="001E3477" w:rsidRPr="0049505C">
        <w:rPr>
          <w:rFonts w:ascii="Palatino Linotype" w:eastAsia="Times New Roman" w:hAnsi="Palatino Linotype" w:cs="Times New Roman"/>
          <w:sz w:val="24"/>
          <w:szCs w:val="24"/>
        </w:rPr>
        <w:t>JOSÉ FRANCO DE MUROS</w:t>
      </w:r>
    </w:p>
    <w:p w14:paraId="7D976C3A" w14:textId="1301519B" w:rsidR="001E3477" w:rsidRPr="00902675" w:rsidRDefault="001E3477" w:rsidP="001E3477">
      <w:pPr>
        <w:widowControl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 xml:space="preserve">            </w:t>
      </w:r>
      <w:r w:rsidR="0049505C" w:rsidRPr="0049505C">
        <w:rPr>
          <w:rFonts w:ascii="Palatino Linotype" w:eastAsia="Times New Roman" w:hAnsi="Palatino Linotype" w:cs="Times New Roman"/>
          <w:sz w:val="24"/>
          <w:szCs w:val="24"/>
        </w:rPr>
        <w:t>1º SECRETÁRIO</w:t>
      </w:r>
      <w:r>
        <w:rPr>
          <w:rFonts w:ascii="Palatino Linotype" w:eastAsia="Times New Roman" w:hAnsi="Palatino Linotype" w:cs="Times New Roman"/>
          <w:sz w:val="24"/>
          <w:szCs w:val="24"/>
        </w:rPr>
        <w:t xml:space="preserve">                                               </w:t>
      </w:r>
      <w:r w:rsidRPr="0049505C">
        <w:rPr>
          <w:rFonts w:ascii="Palatino Linotype" w:eastAsia="Times New Roman" w:hAnsi="Palatino Linotype" w:cs="Times New Roman"/>
          <w:sz w:val="24"/>
          <w:szCs w:val="24"/>
        </w:rPr>
        <w:t>2º SECRETÁRIO</w:t>
      </w:r>
    </w:p>
    <w:p w14:paraId="60826D72" w14:textId="77777777" w:rsidR="001E3477" w:rsidRPr="00902675" w:rsidRDefault="001E3477" w:rsidP="004103B7">
      <w:pPr>
        <w:widowControl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sectPr w:rsidR="001E3477" w:rsidRPr="00902675" w:rsidSect="0049505C">
      <w:headerReference w:type="default" r:id="rId9"/>
      <w:footerReference w:type="default" r:id="rId10"/>
      <w:pgSz w:w="11906" w:h="16838"/>
      <w:pgMar w:top="1417" w:right="1701" w:bottom="1276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F699F0" w14:textId="77777777" w:rsidR="00117545" w:rsidRDefault="00117545">
      <w:pPr>
        <w:spacing w:after="0" w:line="240" w:lineRule="auto"/>
      </w:pPr>
      <w:r>
        <w:separator/>
      </w:r>
    </w:p>
  </w:endnote>
  <w:endnote w:type="continuationSeparator" w:id="0">
    <w:p w14:paraId="3A2151B8" w14:textId="77777777" w:rsidR="00117545" w:rsidRDefault="00117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2AC05" w14:textId="77777777" w:rsidR="00EE783F" w:rsidRDefault="003061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Palácio do Legislativo Natálio Salvador Antunes</w:t>
    </w:r>
  </w:p>
  <w:p w14:paraId="072DE04F" w14:textId="77777777" w:rsidR="00EE783F" w:rsidRDefault="003061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Rodovia Christino José da Silva Júnior, s/n. Virgem Santa</w:t>
    </w:r>
  </w:p>
  <w:p w14:paraId="0602FBCA" w14:textId="77777777" w:rsidR="00EE783F" w:rsidRDefault="003061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Macaé-RJ. CEP: 27.948-010</w:t>
    </w:r>
  </w:p>
  <w:p w14:paraId="3B822A9F" w14:textId="77777777" w:rsidR="00EE783F" w:rsidRDefault="003061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Telefone/Fax (022) 2772-4681</w:t>
    </w:r>
  </w:p>
  <w:p w14:paraId="0BA9F3D4" w14:textId="77777777" w:rsidR="00EE783F" w:rsidRDefault="003061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E-mail: </w:t>
    </w:r>
    <w:hyperlink r:id="rId1">
      <w:r>
        <w:rPr>
          <w:rFonts w:ascii="Calibri" w:eastAsia="Calibri" w:hAnsi="Calibri" w:cs="Calibri"/>
          <w:color w:val="0563C1"/>
          <w:sz w:val="16"/>
          <w:szCs w:val="16"/>
          <w:u w:val="single"/>
        </w:rPr>
        <w:t>secretaria@cmmace.rj.gov.br</w:t>
      </w:r>
    </w:hyperlink>
  </w:p>
  <w:p w14:paraId="11FBC557" w14:textId="77777777" w:rsidR="00EE783F" w:rsidRDefault="00EE78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08586" w14:textId="77777777" w:rsidR="00117545" w:rsidRDefault="00117545">
      <w:pPr>
        <w:spacing w:after="0" w:line="240" w:lineRule="auto"/>
      </w:pPr>
      <w:r>
        <w:separator/>
      </w:r>
    </w:p>
  </w:footnote>
  <w:footnote w:type="continuationSeparator" w:id="0">
    <w:p w14:paraId="49435336" w14:textId="77777777" w:rsidR="00117545" w:rsidRDefault="00117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FC5E8" w14:textId="77777777" w:rsidR="00EE783F" w:rsidRDefault="003061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1BCCD8E2" wp14:editId="1CA90C5A">
          <wp:extent cx="857250" cy="790575"/>
          <wp:effectExtent l="0" t="0" r="0" b="0"/>
          <wp:docPr id="745268339" name="Imagem 745268339" descr="Imagem Brasão Macaé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m Brasão Macaé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FE83137" w14:textId="77777777" w:rsidR="00EE783F" w:rsidRDefault="003061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</w:rPr>
      <w:t>ESTADO DO RIO DE JANEIRO</w:t>
    </w:r>
  </w:p>
  <w:p w14:paraId="39B50650" w14:textId="77777777" w:rsidR="00EE783F" w:rsidRDefault="003061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</w:rPr>
      <w:t>CÂMARA MUNICIPAL DE MACAÉ</w:t>
    </w:r>
  </w:p>
  <w:p w14:paraId="70C0044D" w14:textId="77777777" w:rsidR="00EE783F" w:rsidRDefault="003061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</w:rPr>
      <w:t>DIRETORIA GERAL DE ASSUNTOS LEGISLATIVOS</w:t>
    </w:r>
  </w:p>
  <w:p w14:paraId="1171E4A1" w14:textId="77777777" w:rsidR="00EE783F" w:rsidRDefault="003061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</w:rPr>
      <w:t>Macaé Capital do Petróleo</w:t>
    </w:r>
  </w:p>
  <w:p w14:paraId="595CA245" w14:textId="77777777" w:rsidR="00EE783F" w:rsidRDefault="003061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</w:rPr>
      <w:t>Lei Estadual nº 6081 de 21.11.2011</w:t>
    </w:r>
  </w:p>
  <w:p w14:paraId="51CA0A3B" w14:textId="77777777" w:rsidR="00EE783F" w:rsidRDefault="00EE78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433C6"/>
    <w:multiLevelType w:val="multilevel"/>
    <w:tmpl w:val="C526D1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3F"/>
    <w:rsid w:val="00091568"/>
    <w:rsid w:val="0009722E"/>
    <w:rsid w:val="000C3888"/>
    <w:rsid w:val="00117545"/>
    <w:rsid w:val="00117ED7"/>
    <w:rsid w:val="001513FF"/>
    <w:rsid w:val="0017618B"/>
    <w:rsid w:val="001A50AD"/>
    <w:rsid w:val="001E0C8F"/>
    <w:rsid w:val="001E3477"/>
    <w:rsid w:val="001E35BB"/>
    <w:rsid w:val="001E7698"/>
    <w:rsid w:val="001F7A02"/>
    <w:rsid w:val="00200F47"/>
    <w:rsid w:val="002218F5"/>
    <w:rsid w:val="002E17B8"/>
    <w:rsid w:val="002E451A"/>
    <w:rsid w:val="00306128"/>
    <w:rsid w:val="00311382"/>
    <w:rsid w:val="003249A3"/>
    <w:rsid w:val="003435C0"/>
    <w:rsid w:val="00372027"/>
    <w:rsid w:val="003E26AB"/>
    <w:rsid w:val="003E38D8"/>
    <w:rsid w:val="004103B7"/>
    <w:rsid w:val="00414323"/>
    <w:rsid w:val="00443827"/>
    <w:rsid w:val="00462C4E"/>
    <w:rsid w:val="0049505C"/>
    <w:rsid w:val="004F3A9A"/>
    <w:rsid w:val="005202A1"/>
    <w:rsid w:val="0059488B"/>
    <w:rsid w:val="005B3B84"/>
    <w:rsid w:val="005B4CF4"/>
    <w:rsid w:val="005B5ED7"/>
    <w:rsid w:val="005C1993"/>
    <w:rsid w:val="005C2BF1"/>
    <w:rsid w:val="005E775F"/>
    <w:rsid w:val="00604EF0"/>
    <w:rsid w:val="00671A8C"/>
    <w:rsid w:val="006C4CF8"/>
    <w:rsid w:val="0070306E"/>
    <w:rsid w:val="007B0A51"/>
    <w:rsid w:val="008347AF"/>
    <w:rsid w:val="008455CA"/>
    <w:rsid w:val="0085478E"/>
    <w:rsid w:val="00893873"/>
    <w:rsid w:val="008C38D6"/>
    <w:rsid w:val="008C5D8D"/>
    <w:rsid w:val="00902675"/>
    <w:rsid w:val="00904CAE"/>
    <w:rsid w:val="00941395"/>
    <w:rsid w:val="00976DB3"/>
    <w:rsid w:val="00985C7A"/>
    <w:rsid w:val="009B0FE1"/>
    <w:rsid w:val="00A677E8"/>
    <w:rsid w:val="00A77001"/>
    <w:rsid w:val="00A97EE3"/>
    <w:rsid w:val="00BC5EB9"/>
    <w:rsid w:val="00CA3EF3"/>
    <w:rsid w:val="00D21836"/>
    <w:rsid w:val="00D4002E"/>
    <w:rsid w:val="00E0232B"/>
    <w:rsid w:val="00EA224A"/>
    <w:rsid w:val="00EB78BE"/>
    <w:rsid w:val="00EE783F"/>
    <w:rsid w:val="00EF62A6"/>
    <w:rsid w:val="00FE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8A409"/>
  <w15:docId w15:val="{E3E942E5-5D73-487C-A7D2-7C948CA8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Theme="minorHAnsi" w:eastAsiaTheme="minorHAnsi" w:hAnsiTheme="minorHAnsi" w:cstheme="minorBidi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Lista">
    <w:name w:val="List"/>
    <w:basedOn w:val="Corpodotexto"/>
    <w:qFormat/>
    <w:rPr>
      <w:rFonts w:cs="Mangal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elacomgrade">
    <w:name w:val="Table Grid"/>
    <w:basedOn w:val="Tabelanormal"/>
    <w:uiPriority w:val="39"/>
    <w:rsid w:val="0090267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8WbbsQhE3ywTgditWrIKrD9RJw==">AMUW2mX5giyiDK+UKyCZSnUPZzReCEbzBTHmBVFF5c/PoH4zbn4frDoNQ+szwWKKdkWf1pupkPeuLioFO3Z3JVCWVrq17g5zH0cBUvDbk4Z+3OfxcO8xnF5ASqLbe8UhLqDNKt9nhvbZ1NeikN6ucTJU+Um2VeR0V3EPRb7Haycm2J6hJlm0poLH5M/1md16rcYe6dC3o6GV4tuN1WTzu+WeyKiKUBU5jU40K/cs/wdVyjxmnzvU0pk=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0ABA782-0892-4CDE-B825-FBDF6DAA2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Amorim</dc:creator>
  <cp:lastModifiedBy>Gabriel Alegre Silva</cp:lastModifiedBy>
  <cp:revision>2</cp:revision>
  <cp:lastPrinted>2023-10-31T15:15:00Z</cp:lastPrinted>
  <dcterms:created xsi:type="dcterms:W3CDTF">2023-10-31T15:32:00Z</dcterms:created>
  <dcterms:modified xsi:type="dcterms:W3CDTF">2023-10-31T15:32:00Z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3AAF2B4295954FFB92C52AB67B99201A</vt:lpwstr>
  </property>
</Properties>
</file>