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E65AE" w14:textId="77777777" w:rsidR="009271E4" w:rsidRPr="009271E4" w:rsidRDefault="00FC2857" w:rsidP="009271E4">
      <w:pPr>
        <w:spacing w:after="240"/>
        <w:jc w:val="center"/>
        <w:rPr>
          <w:rFonts w:ascii="Times New Roman" w:hAnsi="Times New Roman" w:cs="Times New Roman"/>
          <w:sz w:val="24"/>
          <w:szCs w:val="24"/>
        </w:rPr>
      </w:pPr>
      <w:r w:rsidRPr="009271E4">
        <w:rPr>
          <w:rFonts w:ascii="Times New Roman" w:eastAsia="SimSun" w:hAnsi="Times New Roman" w:cs="Times New Roman"/>
          <w:b/>
          <w:color w:val="000000"/>
          <w:sz w:val="24"/>
          <w:szCs w:val="24"/>
          <w:shd w:val="clear" w:color="auto" w:fill="FFFFFF"/>
          <w:lang w:bidi="ar"/>
        </w:rPr>
        <w:t>PROJETO DE LEI Nº L- 075</w:t>
      </w:r>
      <w:r w:rsidR="0093017B" w:rsidRPr="009271E4">
        <w:rPr>
          <w:rFonts w:ascii="Times New Roman" w:eastAsia="SimSun" w:hAnsi="Times New Roman" w:cs="Times New Roman"/>
          <w:b/>
          <w:color w:val="000000"/>
          <w:sz w:val="24"/>
          <w:szCs w:val="24"/>
          <w:shd w:val="clear" w:color="auto" w:fill="FFFFFF"/>
          <w:lang w:bidi="ar"/>
        </w:rPr>
        <w:t>/2023</w:t>
      </w:r>
      <w:r w:rsidR="009271E4" w:rsidRPr="009271E4">
        <w:rPr>
          <w:rFonts w:ascii="Times New Roman" w:hAnsi="Times New Roman" w:cs="Times New Roman"/>
          <w:sz w:val="24"/>
          <w:szCs w:val="24"/>
        </w:rPr>
        <w:t xml:space="preserve"> </w:t>
      </w:r>
    </w:p>
    <w:p w14:paraId="742A4DFD" w14:textId="46F84B63" w:rsidR="001214D4" w:rsidRPr="009271E4" w:rsidRDefault="009271E4" w:rsidP="00525A60">
      <w:pPr>
        <w:spacing w:after="240"/>
        <w:jc w:val="right"/>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color w:val="000000"/>
          <w:sz w:val="16"/>
          <w:szCs w:val="24"/>
          <w:shd w:val="clear" w:color="auto" w:fill="FFFFFF"/>
          <w:lang w:bidi="ar"/>
        </w:rPr>
        <w:t xml:space="preserve">Autoria: </w:t>
      </w:r>
      <w:r w:rsidR="00AF4FC9">
        <w:rPr>
          <w:rFonts w:ascii="Times New Roman" w:eastAsia="SimSun" w:hAnsi="Times New Roman" w:cs="Times New Roman"/>
          <w:color w:val="000000"/>
          <w:sz w:val="16"/>
          <w:szCs w:val="24"/>
          <w:shd w:val="clear" w:color="auto" w:fill="FFFFFF"/>
          <w:lang w:bidi="ar"/>
        </w:rPr>
        <w:t>Nilton Cesar Pereira Moreira</w:t>
      </w:r>
    </w:p>
    <w:p w14:paraId="15FED6C1" w14:textId="09E51CE4" w:rsidR="001214D4" w:rsidRPr="009271E4" w:rsidRDefault="0093017B" w:rsidP="009271E4">
      <w:pPr>
        <w:ind w:left="3969"/>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color w:val="000000"/>
          <w:sz w:val="24"/>
          <w:szCs w:val="24"/>
          <w:shd w:val="clear" w:color="auto" w:fill="FFFFFF"/>
          <w:lang w:bidi="ar"/>
        </w:rPr>
        <w:t>CRIA A CAMPANHA DE MOBILIZAÇÃO</w:t>
      </w:r>
      <w:r w:rsidR="00D14D5F" w:rsidRPr="009271E4">
        <w:rPr>
          <w:rFonts w:ascii="Times New Roman" w:eastAsia="SimSun" w:hAnsi="Times New Roman" w:cs="Times New Roman"/>
          <w:color w:val="000000"/>
          <w:sz w:val="24"/>
          <w:szCs w:val="24"/>
          <w:shd w:val="clear" w:color="auto" w:fill="FFFFFF"/>
          <w:lang w:bidi="ar"/>
        </w:rPr>
        <w:t xml:space="preserve"> </w:t>
      </w:r>
      <w:r w:rsidRPr="009271E4">
        <w:rPr>
          <w:rFonts w:ascii="Times New Roman" w:eastAsia="SimSun" w:hAnsi="Times New Roman" w:cs="Times New Roman"/>
          <w:color w:val="000000"/>
          <w:sz w:val="24"/>
          <w:szCs w:val="24"/>
          <w:shd w:val="clear" w:color="auto" w:fill="FFFFFF"/>
          <w:lang w:bidi="ar"/>
        </w:rPr>
        <w:t>E CONSCIENTIZAÇÃO PARA OBTENÇÃO DO REGISTRO CIVIL DE NASCIMENTO E DÁ OUTRAS PROVIDÊNCIAS.</w:t>
      </w:r>
    </w:p>
    <w:p w14:paraId="3E70F253" w14:textId="77777777" w:rsidR="00525A60" w:rsidRDefault="0093017B" w:rsidP="009271E4">
      <w:pPr>
        <w:spacing w:after="240"/>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color w:val="000000"/>
          <w:sz w:val="24"/>
          <w:szCs w:val="24"/>
          <w:shd w:val="clear" w:color="auto" w:fill="FFFFFF"/>
          <w:lang w:bidi="ar"/>
        </w:rPr>
        <w:t xml:space="preserve">                   </w:t>
      </w:r>
    </w:p>
    <w:p w14:paraId="6C8156B1" w14:textId="0E0D406F" w:rsidR="001214D4" w:rsidRPr="009271E4" w:rsidRDefault="0093017B" w:rsidP="009271E4">
      <w:pPr>
        <w:spacing w:after="240"/>
        <w:jc w:val="both"/>
        <w:rPr>
          <w:rFonts w:ascii="Times New Roman" w:eastAsia="SimSun" w:hAnsi="Times New Roman" w:cs="Times New Roman"/>
          <w:color w:val="000000"/>
          <w:sz w:val="24"/>
          <w:szCs w:val="24"/>
          <w:shd w:val="clear" w:color="auto" w:fill="FFFFFF"/>
          <w:lang w:bidi="ar"/>
        </w:rPr>
      </w:pPr>
      <w:bookmarkStart w:id="0" w:name="_GoBack"/>
      <w:bookmarkEnd w:id="0"/>
      <w:r w:rsidRPr="009271E4">
        <w:rPr>
          <w:rFonts w:ascii="Times New Roman" w:eastAsia="SimSun" w:hAnsi="Times New Roman" w:cs="Times New Roman"/>
          <w:color w:val="000000"/>
          <w:sz w:val="24"/>
          <w:szCs w:val="24"/>
          <w:shd w:val="clear" w:color="auto" w:fill="FFFFFF"/>
          <w:lang w:bidi="ar"/>
        </w:rPr>
        <w:t xml:space="preserve">               </w:t>
      </w:r>
    </w:p>
    <w:p w14:paraId="38E7C76D" w14:textId="77777777" w:rsidR="001214D4" w:rsidRPr="009271E4" w:rsidRDefault="0093017B" w:rsidP="009271E4">
      <w:pPr>
        <w:spacing w:after="240"/>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color w:val="000000"/>
          <w:sz w:val="24"/>
          <w:szCs w:val="24"/>
          <w:shd w:val="clear" w:color="auto" w:fill="FFFFFF"/>
          <w:lang w:bidi="ar"/>
        </w:rPr>
        <w:t xml:space="preserve">A CÂMARA MUNICIPAL DE MACAÉ, no uso de suas atribuições legais, </w:t>
      </w:r>
    </w:p>
    <w:p w14:paraId="2EDA75A5" w14:textId="77777777" w:rsidR="001214D4" w:rsidRPr="009271E4" w:rsidRDefault="001214D4" w:rsidP="009271E4">
      <w:pPr>
        <w:spacing w:after="240"/>
        <w:jc w:val="both"/>
        <w:rPr>
          <w:rFonts w:ascii="Times New Roman" w:eastAsia="SimSun" w:hAnsi="Times New Roman" w:cs="Times New Roman"/>
          <w:color w:val="000000"/>
          <w:sz w:val="24"/>
          <w:szCs w:val="24"/>
          <w:shd w:val="clear" w:color="auto" w:fill="FFFFFF"/>
          <w:lang w:bidi="ar"/>
        </w:rPr>
      </w:pPr>
    </w:p>
    <w:p w14:paraId="0DDFF4A4" w14:textId="77777777" w:rsidR="001214D4" w:rsidRPr="009271E4" w:rsidRDefault="0093017B" w:rsidP="009271E4">
      <w:pPr>
        <w:spacing w:after="240"/>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color w:val="000000"/>
          <w:sz w:val="24"/>
          <w:szCs w:val="24"/>
          <w:shd w:val="clear" w:color="auto" w:fill="FFFFFF"/>
          <w:lang w:bidi="ar"/>
        </w:rPr>
        <w:t>DELIBERA:</w:t>
      </w:r>
    </w:p>
    <w:p w14:paraId="475512CF" w14:textId="77777777" w:rsidR="001214D4" w:rsidRPr="009271E4" w:rsidRDefault="0093017B" w:rsidP="009271E4">
      <w:pPr>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b/>
          <w:color w:val="000000"/>
          <w:sz w:val="24"/>
          <w:szCs w:val="24"/>
          <w:shd w:val="clear" w:color="auto" w:fill="FFFFFF"/>
          <w:lang w:bidi="ar"/>
        </w:rPr>
        <w:t>Art. 1º</w:t>
      </w:r>
      <w:r w:rsidRPr="009271E4">
        <w:rPr>
          <w:rFonts w:ascii="Times New Roman" w:eastAsia="SimSun" w:hAnsi="Times New Roman" w:cs="Times New Roman"/>
          <w:color w:val="000000"/>
          <w:sz w:val="24"/>
          <w:szCs w:val="24"/>
          <w:shd w:val="clear" w:color="auto" w:fill="FFFFFF"/>
          <w:lang w:bidi="ar"/>
        </w:rPr>
        <w:t xml:space="preserve"> Fica criada a Semana Municipal do Registro Civil, “Registre-se Macaé”, que será realizada sempre na segunda semana do mês de maio, sem prejuízo de outras convocações.</w:t>
      </w:r>
    </w:p>
    <w:p w14:paraId="3E18D4AE" w14:textId="027EF6EF" w:rsidR="001214D4" w:rsidRPr="009271E4" w:rsidRDefault="0093017B" w:rsidP="009271E4">
      <w:pPr>
        <w:spacing w:after="240"/>
        <w:jc w:val="both"/>
        <w:rPr>
          <w:rFonts w:ascii="Times New Roman" w:eastAsia="SimSun" w:hAnsi="Times New Roman" w:cs="Times New Roman"/>
          <w:sz w:val="24"/>
          <w:szCs w:val="24"/>
          <w:shd w:val="clear" w:color="auto" w:fill="FFFFFF"/>
          <w:lang w:bidi="ar"/>
        </w:rPr>
      </w:pPr>
      <w:r w:rsidRPr="009271E4">
        <w:rPr>
          <w:rFonts w:ascii="Times New Roman" w:eastAsia="SimSun" w:hAnsi="Times New Roman" w:cs="Times New Roman"/>
          <w:b/>
          <w:sz w:val="24"/>
          <w:szCs w:val="24"/>
          <w:shd w:val="clear" w:color="auto" w:fill="FFFFFF"/>
          <w:lang w:bidi="ar"/>
        </w:rPr>
        <w:t>Parágrafo único</w:t>
      </w:r>
      <w:r w:rsidRPr="009271E4">
        <w:rPr>
          <w:rFonts w:ascii="Times New Roman" w:eastAsia="SimSun" w:hAnsi="Times New Roman" w:cs="Times New Roman"/>
          <w:sz w:val="24"/>
          <w:szCs w:val="24"/>
          <w:shd w:val="clear" w:color="auto" w:fill="FFFFFF"/>
          <w:lang w:bidi="ar"/>
        </w:rPr>
        <w:t xml:space="preserve">. </w:t>
      </w:r>
      <w:r w:rsidR="00D14D5F" w:rsidRPr="009271E4">
        <w:rPr>
          <w:rFonts w:ascii="Times New Roman" w:eastAsia="SimSun" w:hAnsi="Times New Roman" w:cs="Times New Roman"/>
          <w:sz w:val="24"/>
          <w:szCs w:val="24"/>
          <w:shd w:val="clear" w:color="auto" w:fill="FFFFFF"/>
          <w:lang w:bidi="ar"/>
        </w:rPr>
        <w:t>Poderão ser</w:t>
      </w:r>
      <w:r w:rsidRPr="009271E4">
        <w:rPr>
          <w:rFonts w:ascii="Times New Roman" w:eastAsia="SimSun" w:hAnsi="Times New Roman" w:cs="Times New Roman"/>
          <w:sz w:val="24"/>
          <w:szCs w:val="24"/>
          <w:shd w:val="clear" w:color="auto" w:fill="FFFFFF"/>
          <w:lang w:bidi="ar"/>
        </w:rPr>
        <w:t xml:space="preserve"> convidados a participar do projeto as associações representativas dos oficiais de registro civil das pessoas naturais em âmbito nacional e estadual, órgãos federais, estaduais e municipais de identificação civil</w:t>
      </w:r>
      <w:r w:rsidR="00D14D5F" w:rsidRPr="009271E4">
        <w:rPr>
          <w:rFonts w:ascii="Times New Roman" w:eastAsia="SimSun" w:hAnsi="Times New Roman" w:cs="Times New Roman"/>
          <w:sz w:val="24"/>
          <w:szCs w:val="24"/>
          <w:shd w:val="clear" w:color="auto" w:fill="FFFFFF"/>
          <w:lang w:bidi="ar"/>
        </w:rPr>
        <w:t>, representantes do poder judiciário, da defensoria pública, do ministério público, ordem dos advogados do brasil e sociedade civil organizada</w:t>
      </w:r>
      <w:r w:rsidRPr="009271E4">
        <w:rPr>
          <w:rFonts w:ascii="Times New Roman" w:eastAsia="SimSun" w:hAnsi="Times New Roman" w:cs="Times New Roman"/>
          <w:sz w:val="24"/>
          <w:szCs w:val="24"/>
          <w:shd w:val="clear" w:color="auto" w:fill="FFFFFF"/>
          <w:lang w:bidi="ar"/>
        </w:rPr>
        <w:t>.</w:t>
      </w:r>
    </w:p>
    <w:p w14:paraId="01B98D85" w14:textId="77777777" w:rsidR="001214D4" w:rsidRPr="009271E4" w:rsidRDefault="0093017B" w:rsidP="009271E4">
      <w:pPr>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b/>
          <w:color w:val="000000"/>
          <w:sz w:val="24"/>
          <w:szCs w:val="24"/>
          <w:shd w:val="clear" w:color="auto" w:fill="FFFFFF"/>
          <w:lang w:bidi="ar"/>
        </w:rPr>
        <w:t>Art. 2º</w:t>
      </w:r>
      <w:r w:rsidRPr="009271E4">
        <w:rPr>
          <w:rFonts w:ascii="Times New Roman" w:eastAsia="SimSun" w:hAnsi="Times New Roman" w:cs="Times New Roman"/>
          <w:color w:val="000000"/>
          <w:sz w:val="24"/>
          <w:szCs w:val="24"/>
          <w:shd w:val="clear" w:color="auto" w:fill="FFFFFF"/>
          <w:lang w:bidi="ar"/>
        </w:rPr>
        <w:t xml:space="preserve"> Nos dias de realização da Semana Municipal “Registre-se Macaé”, os oficiais de registro civil das pessoas naturais deverão atender às solicitações de certidão oriundas do projeto de forma prioritária.</w:t>
      </w:r>
    </w:p>
    <w:p w14:paraId="575B7EF0" w14:textId="7F4D09A6" w:rsidR="001214D4" w:rsidRPr="009271E4" w:rsidRDefault="0093017B" w:rsidP="009271E4">
      <w:pPr>
        <w:spacing w:after="240"/>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b/>
          <w:color w:val="000000"/>
          <w:sz w:val="24"/>
          <w:szCs w:val="24"/>
          <w:shd w:val="clear" w:color="auto" w:fill="FFFFFF"/>
          <w:lang w:bidi="ar"/>
        </w:rPr>
        <w:t>Parágrafo único.</w:t>
      </w:r>
      <w:r w:rsidRPr="009271E4">
        <w:rPr>
          <w:rFonts w:ascii="Times New Roman" w:eastAsia="SimSun" w:hAnsi="Times New Roman" w:cs="Times New Roman"/>
          <w:color w:val="000000"/>
          <w:sz w:val="24"/>
          <w:szCs w:val="24"/>
          <w:shd w:val="clear" w:color="auto" w:fill="FFFFFF"/>
          <w:lang w:bidi="ar"/>
        </w:rPr>
        <w:t xml:space="preserve"> As declarações de hipossuficiência, necessárias à concessão da gratuidade dos atos, serão prestadas </w:t>
      </w:r>
      <w:r w:rsidR="00D14D5F" w:rsidRPr="009271E4">
        <w:rPr>
          <w:rFonts w:ascii="Times New Roman" w:eastAsia="SimSun" w:hAnsi="Times New Roman" w:cs="Times New Roman"/>
          <w:color w:val="000000"/>
          <w:sz w:val="24"/>
          <w:szCs w:val="24"/>
          <w:shd w:val="clear" w:color="auto" w:fill="FFFFFF"/>
          <w:lang w:bidi="ar"/>
        </w:rPr>
        <w:t xml:space="preserve">de forma física ou eletrônica </w:t>
      </w:r>
      <w:r w:rsidRPr="009271E4">
        <w:rPr>
          <w:rFonts w:ascii="Times New Roman" w:eastAsia="SimSun" w:hAnsi="Times New Roman" w:cs="Times New Roman"/>
          <w:color w:val="000000"/>
          <w:sz w:val="24"/>
          <w:szCs w:val="24"/>
          <w:shd w:val="clear" w:color="auto" w:fill="FFFFFF"/>
          <w:lang w:bidi="ar"/>
        </w:rPr>
        <w:t>pelos interessados, conforme ferramenta disponibilizada pelos oficiais de registro civil das pessoas naturais.</w:t>
      </w:r>
    </w:p>
    <w:p w14:paraId="626BF987" w14:textId="77777777" w:rsidR="001214D4" w:rsidRPr="009271E4" w:rsidRDefault="0093017B" w:rsidP="009271E4">
      <w:pPr>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b/>
          <w:color w:val="000000"/>
          <w:sz w:val="24"/>
          <w:szCs w:val="24"/>
          <w:shd w:val="clear" w:color="auto" w:fill="FFFFFF"/>
          <w:lang w:bidi="ar"/>
        </w:rPr>
        <w:t>Art. 3º</w:t>
      </w:r>
      <w:r w:rsidRPr="009271E4">
        <w:rPr>
          <w:rFonts w:ascii="Times New Roman" w:eastAsia="SimSun" w:hAnsi="Times New Roman" w:cs="Times New Roman"/>
          <w:color w:val="000000"/>
          <w:sz w:val="24"/>
          <w:szCs w:val="24"/>
          <w:shd w:val="clear" w:color="auto" w:fill="FFFFFF"/>
          <w:lang w:bidi="ar"/>
        </w:rPr>
        <w:t xml:space="preserve"> A campanha tem como objetivo:</w:t>
      </w:r>
    </w:p>
    <w:p w14:paraId="27A3484A" w14:textId="77777777" w:rsidR="001214D4" w:rsidRPr="009271E4" w:rsidRDefault="0093017B" w:rsidP="009271E4">
      <w:pPr>
        <w:ind w:left="851"/>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b/>
          <w:color w:val="000000"/>
          <w:sz w:val="24"/>
          <w:szCs w:val="24"/>
          <w:shd w:val="clear" w:color="auto" w:fill="FFFFFF"/>
          <w:lang w:bidi="ar"/>
        </w:rPr>
        <w:t>I -</w:t>
      </w:r>
      <w:r w:rsidRPr="009271E4">
        <w:rPr>
          <w:rFonts w:ascii="Times New Roman" w:eastAsia="SimSun" w:hAnsi="Times New Roman" w:cs="Times New Roman"/>
          <w:color w:val="000000"/>
          <w:sz w:val="24"/>
          <w:szCs w:val="24"/>
          <w:shd w:val="clear" w:color="auto" w:fill="FFFFFF"/>
          <w:lang w:bidi="ar"/>
        </w:rPr>
        <w:t xml:space="preserve"> </w:t>
      </w:r>
      <w:proofErr w:type="gramStart"/>
      <w:r w:rsidRPr="009271E4">
        <w:rPr>
          <w:rFonts w:ascii="Times New Roman" w:eastAsia="SimSun" w:hAnsi="Times New Roman" w:cs="Times New Roman"/>
          <w:color w:val="000000"/>
          <w:sz w:val="24"/>
          <w:szCs w:val="24"/>
          <w:shd w:val="clear" w:color="auto" w:fill="FFFFFF"/>
          <w:lang w:bidi="ar"/>
        </w:rPr>
        <w:t>mobilizar</w:t>
      </w:r>
      <w:proofErr w:type="gramEnd"/>
      <w:r w:rsidRPr="009271E4">
        <w:rPr>
          <w:rFonts w:ascii="Times New Roman" w:eastAsia="SimSun" w:hAnsi="Times New Roman" w:cs="Times New Roman"/>
          <w:color w:val="000000"/>
          <w:sz w:val="24"/>
          <w:szCs w:val="24"/>
          <w:shd w:val="clear" w:color="auto" w:fill="FFFFFF"/>
          <w:lang w:bidi="ar"/>
        </w:rPr>
        <w:t xml:space="preserve"> a sociedade em geral e o Poder Público quanto à importância do registro e certidão de nascimento;</w:t>
      </w:r>
    </w:p>
    <w:p w14:paraId="5E4A42C4" w14:textId="77777777" w:rsidR="001214D4" w:rsidRPr="009271E4" w:rsidRDefault="0093017B" w:rsidP="009271E4">
      <w:pPr>
        <w:ind w:left="851"/>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b/>
          <w:color w:val="000000"/>
          <w:sz w:val="24"/>
          <w:szCs w:val="24"/>
          <w:shd w:val="clear" w:color="auto" w:fill="FFFFFF"/>
          <w:lang w:bidi="ar"/>
        </w:rPr>
        <w:t>II -</w:t>
      </w:r>
      <w:r w:rsidRPr="009271E4">
        <w:rPr>
          <w:rFonts w:ascii="Times New Roman" w:eastAsia="SimSun" w:hAnsi="Times New Roman" w:cs="Times New Roman"/>
          <w:color w:val="000000"/>
          <w:sz w:val="24"/>
          <w:szCs w:val="24"/>
          <w:shd w:val="clear" w:color="auto" w:fill="FFFFFF"/>
          <w:lang w:bidi="ar"/>
        </w:rPr>
        <w:t xml:space="preserve"> </w:t>
      </w:r>
      <w:proofErr w:type="gramStart"/>
      <w:r w:rsidRPr="009271E4">
        <w:rPr>
          <w:rFonts w:ascii="Times New Roman" w:eastAsia="SimSun" w:hAnsi="Times New Roman" w:cs="Times New Roman"/>
          <w:color w:val="000000"/>
          <w:sz w:val="24"/>
          <w:szCs w:val="24"/>
          <w:shd w:val="clear" w:color="auto" w:fill="FFFFFF"/>
          <w:lang w:bidi="ar"/>
        </w:rPr>
        <w:t>estimular</w:t>
      </w:r>
      <w:proofErr w:type="gramEnd"/>
      <w:r w:rsidRPr="009271E4">
        <w:rPr>
          <w:rFonts w:ascii="Times New Roman" w:eastAsia="SimSun" w:hAnsi="Times New Roman" w:cs="Times New Roman"/>
          <w:color w:val="000000"/>
          <w:sz w:val="24"/>
          <w:szCs w:val="24"/>
          <w:shd w:val="clear" w:color="auto" w:fill="FFFFFF"/>
          <w:lang w:bidi="ar"/>
        </w:rPr>
        <w:t xml:space="preserve"> mães e pais a registrarem seus filhos imediatamente após o nascimento;</w:t>
      </w:r>
    </w:p>
    <w:p w14:paraId="57337B0C" w14:textId="77777777" w:rsidR="001214D4" w:rsidRPr="009271E4" w:rsidRDefault="0093017B" w:rsidP="009271E4">
      <w:pPr>
        <w:ind w:left="851"/>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b/>
          <w:color w:val="000000"/>
          <w:sz w:val="24"/>
          <w:szCs w:val="24"/>
          <w:shd w:val="clear" w:color="auto" w:fill="FFFFFF"/>
          <w:lang w:bidi="ar"/>
        </w:rPr>
        <w:t>III -</w:t>
      </w:r>
      <w:r w:rsidRPr="009271E4">
        <w:rPr>
          <w:rFonts w:ascii="Times New Roman" w:eastAsia="SimSun" w:hAnsi="Times New Roman" w:cs="Times New Roman"/>
          <w:color w:val="000000"/>
          <w:sz w:val="24"/>
          <w:szCs w:val="24"/>
          <w:shd w:val="clear" w:color="auto" w:fill="FFFFFF"/>
          <w:lang w:bidi="ar"/>
        </w:rPr>
        <w:t xml:space="preserve"> incentivar a criação de postos de registro civil em maternidades e hospitais;</w:t>
      </w:r>
    </w:p>
    <w:p w14:paraId="5A28987E" w14:textId="77777777" w:rsidR="001214D4" w:rsidRPr="009271E4" w:rsidRDefault="0093017B" w:rsidP="009271E4">
      <w:pPr>
        <w:ind w:left="851"/>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b/>
          <w:color w:val="000000"/>
          <w:sz w:val="24"/>
          <w:szCs w:val="24"/>
          <w:shd w:val="clear" w:color="auto" w:fill="FFFFFF"/>
          <w:lang w:bidi="ar"/>
        </w:rPr>
        <w:t xml:space="preserve">IV - </w:t>
      </w:r>
      <w:proofErr w:type="gramStart"/>
      <w:r w:rsidRPr="009271E4">
        <w:rPr>
          <w:rFonts w:ascii="Times New Roman" w:eastAsia="SimSun" w:hAnsi="Times New Roman" w:cs="Times New Roman"/>
          <w:color w:val="000000"/>
          <w:sz w:val="24"/>
          <w:szCs w:val="24"/>
          <w:shd w:val="clear" w:color="auto" w:fill="FFFFFF"/>
          <w:lang w:bidi="ar"/>
        </w:rPr>
        <w:t>promover</w:t>
      </w:r>
      <w:proofErr w:type="gramEnd"/>
      <w:r w:rsidRPr="009271E4">
        <w:rPr>
          <w:rFonts w:ascii="Times New Roman" w:eastAsia="SimSun" w:hAnsi="Times New Roman" w:cs="Times New Roman"/>
          <w:color w:val="000000"/>
          <w:sz w:val="24"/>
          <w:szCs w:val="24"/>
          <w:shd w:val="clear" w:color="auto" w:fill="FFFFFF"/>
          <w:lang w:bidi="ar"/>
        </w:rPr>
        <w:t xml:space="preserve"> os registros tardios de crianças, adultos e idosos e o fornecimento de certidão de nascimento a quem necessitar; e</w:t>
      </w:r>
    </w:p>
    <w:p w14:paraId="55E09B91" w14:textId="77777777" w:rsidR="001214D4" w:rsidRPr="009271E4" w:rsidRDefault="0093017B" w:rsidP="009271E4">
      <w:pPr>
        <w:spacing w:after="240"/>
        <w:ind w:left="851"/>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b/>
          <w:color w:val="000000"/>
          <w:sz w:val="24"/>
          <w:szCs w:val="24"/>
          <w:shd w:val="clear" w:color="auto" w:fill="FFFFFF"/>
          <w:lang w:bidi="ar"/>
        </w:rPr>
        <w:t>V -</w:t>
      </w:r>
      <w:r w:rsidRPr="009271E4">
        <w:rPr>
          <w:rFonts w:ascii="Times New Roman" w:eastAsia="SimSun" w:hAnsi="Times New Roman" w:cs="Times New Roman"/>
          <w:color w:val="000000"/>
          <w:sz w:val="24"/>
          <w:szCs w:val="24"/>
          <w:shd w:val="clear" w:color="auto" w:fill="FFFFFF"/>
          <w:lang w:bidi="ar"/>
        </w:rPr>
        <w:t xml:space="preserve"> </w:t>
      </w:r>
      <w:proofErr w:type="gramStart"/>
      <w:r w:rsidRPr="009271E4">
        <w:rPr>
          <w:rFonts w:ascii="Times New Roman" w:eastAsia="SimSun" w:hAnsi="Times New Roman" w:cs="Times New Roman"/>
          <w:color w:val="000000"/>
          <w:sz w:val="24"/>
          <w:szCs w:val="24"/>
          <w:shd w:val="clear" w:color="auto" w:fill="FFFFFF"/>
          <w:lang w:bidi="ar"/>
        </w:rPr>
        <w:t>desenvolver</w:t>
      </w:r>
      <w:proofErr w:type="gramEnd"/>
      <w:r w:rsidRPr="009271E4">
        <w:rPr>
          <w:rFonts w:ascii="Times New Roman" w:eastAsia="SimSun" w:hAnsi="Times New Roman" w:cs="Times New Roman"/>
          <w:color w:val="000000"/>
          <w:sz w:val="24"/>
          <w:szCs w:val="24"/>
          <w:shd w:val="clear" w:color="auto" w:fill="FFFFFF"/>
          <w:lang w:bidi="ar"/>
        </w:rPr>
        <w:t xml:space="preserve"> ações específicas visando à erradicação do </w:t>
      </w:r>
      <w:proofErr w:type="spellStart"/>
      <w:r w:rsidRPr="009271E4">
        <w:rPr>
          <w:rFonts w:ascii="Times New Roman" w:eastAsia="SimSun" w:hAnsi="Times New Roman" w:cs="Times New Roman"/>
          <w:color w:val="000000"/>
          <w:sz w:val="24"/>
          <w:szCs w:val="24"/>
          <w:shd w:val="clear" w:color="auto" w:fill="FFFFFF"/>
          <w:lang w:bidi="ar"/>
        </w:rPr>
        <w:t>sub-registro</w:t>
      </w:r>
      <w:proofErr w:type="spellEnd"/>
      <w:r w:rsidRPr="009271E4">
        <w:rPr>
          <w:rFonts w:ascii="Times New Roman" w:eastAsia="SimSun" w:hAnsi="Times New Roman" w:cs="Times New Roman"/>
          <w:color w:val="000000"/>
          <w:sz w:val="24"/>
          <w:szCs w:val="24"/>
          <w:shd w:val="clear" w:color="auto" w:fill="FFFFFF"/>
          <w:lang w:bidi="ar"/>
        </w:rPr>
        <w:t xml:space="preserve"> de nascimento no Município.</w:t>
      </w:r>
    </w:p>
    <w:p w14:paraId="009BAC29" w14:textId="77777777" w:rsidR="001214D4" w:rsidRPr="009271E4" w:rsidRDefault="0093017B" w:rsidP="009271E4">
      <w:pPr>
        <w:spacing w:after="240"/>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b/>
          <w:color w:val="000000"/>
          <w:sz w:val="24"/>
          <w:szCs w:val="24"/>
          <w:shd w:val="clear" w:color="auto" w:fill="FFFFFF"/>
          <w:lang w:bidi="ar"/>
        </w:rPr>
        <w:t>Art. 4º</w:t>
      </w:r>
      <w:r w:rsidRPr="009271E4">
        <w:rPr>
          <w:rFonts w:ascii="Times New Roman" w:eastAsia="SimSun" w:hAnsi="Times New Roman" w:cs="Times New Roman"/>
          <w:color w:val="000000"/>
          <w:sz w:val="24"/>
          <w:szCs w:val="24"/>
          <w:shd w:val="clear" w:color="auto" w:fill="FFFFFF"/>
          <w:lang w:bidi="ar"/>
        </w:rPr>
        <w:t xml:space="preserve"> Ato do Poder Executivo regulamentará esta Lei.</w:t>
      </w:r>
    </w:p>
    <w:p w14:paraId="7779265B" w14:textId="77777777" w:rsidR="001214D4" w:rsidRPr="009271E4" w:rsidRDefault="0093017B" w:rsidP="009271E4">
      <w:pPr>
        <w:jc w:val="both"/>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b/>
          <w:color w:val="000000"/>
          <w:sz w:val="24"/>
          <w:szCs w:val="24"/>
          <w:shd w:val="clear" w:color="auto" w:fill="FFFFFF"/>
          <w:lang w:bidi="ar"/>
        </w:rPr>
        <w:t>Art. 5º</w:t>
      </w:r>
      <w:r w:rsidRPr="009271E4">
        <w:rPr>
          <w:rFonts w:ascii="Times New Roman" w:eastAsia="SimSun" w:hAnsi="Times New Roman" w:cs="Times New Roman"/>
          <w:color w:val="000000"/>
          <w:sz w:val="24"/>
          <w:szCs w:val="24"/>
          <w:shd w:val="clear" w:color="auto" w:fill="FFFFFF"/>
          <w:lang w:bidi="ar"/>
        </w:rPr>
        <w:t xml:space="preserve"> Esta Lei entra em vigor na data de sua publicação.</w:t>
      </w:r>
    </w:p>
    <w:p w14:paraId="0167E5FD" w14:textId="77777777" w:rsidR="001214D4" w:rsidRPr="009271E4" w:rsidRDefault="001214D4" w:rsidP="009271E4">
      <w:pPr>
        <w:spacing w:after="240"/>
        <w:jc w:val="both"/>
        <w:rPr>
          <w:rFonts w:ascii="Times New Roman" w:eastAsia="SimSun" w:hAnsi="Times New Roman" w:cs="Times New Roman"/>
          <w:color w:val="000000"/>
          <w:sz w:val="24"/>
          <w:szCs w:val="24"/>
          <w:shd w:val="clear" w:color="auto" w:fill="FFFFFF"/>
          <w:lang w:bidi="ar"/>
        </w:rPr>
      </w:pPr>
    </w:p>
    <w:p w14:paraId="09EEBECE" w14:textId="356FE90D" w:rsidR="001214D4" w:rsidRPr="009271E4" w:rsidRDefault="0093017B" w:rsidP="009271E4">
      <w:pPr>
        <w:spacing w:after="240"/>
        <w:jc w:val="center"/>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color w:val="000000"/>
          <w:sz w:val="24"/>
          <w:szCs w:val="24"/>
          <w:shd w:val="clear" w:color="auto" w:fill="FFFFFF"/>
          <w:lang w:bidi="ar"/>
        </w:rPr>
        <w:t xml:space="preserve">Sala das Sessões, </w:t>
      </w:r>
      <w:r w:rsidR="00D14D5F" w:rsidRPr="009271E4">
        <w:rPr>
          <w:rFonts w:ascii="Times New Roman" w:eastAsia="SimSun" w:hAnsi="Times New Roman" w:cs="Times New Roman"/>
          <w:color w:val="000000"/>
          <w:sz w:val="24"/>
          <w:szCs w:val="24"/>
          <w:shd w:val="clear" w:color="auto" w:fill="FFFFFF"/>
          <w:lang w:bidi="ar"/>
        </w:rPr>
        <w:t>1</w:t>
      </w:r>
      <w:r w:rsidR="00AF4FC9">
        <w:rPr>
          <w:rFonts w:ascii="Times New Roman" w:eastAsia="SimSun" w:hAnsi="Times New Roman" w:cs="Times New Roman"/>
          <w:color w:val="000000"/>
          <w:sz w:val="24"/>
          <w:szCs w:val="24"/>
          <w:shd w:val="clear" w:color="auto" w:fill="FFFFFF"/>
          <w:lang w:bidi="ar"/>
        </w:rPr>
        <w:t>4</w:t>
      </w:r>
      <w:r w:rsidRPr="009271E4">
        <w:rPr>
          <w:rFonts w:ascii="Times New Roman" w:eastAsia="SimSun" w:hAnsi="Times New Roman" w:cs="Times New Roman"/>
          <w:color w:val="000000"/>
          <w:sz w:val="24"/>
          <w:szCs w:val="24"/>
          <w:shd w:val="clear" w:color="auto" w:fill="FFFFFF"/>
          <w:lang w:bidi="ar"/>
        </w:rPr>
        <w:t xml:space="preserve"> de </w:t>
      </w:r>
      <w:r w:rsidR="00AF4FC9">
        <w:rPr>
          <w:rFonts w:ascii="Times New Roman" w:eastAsia="SimSun" w:hAnsi="Times New Roman" w:cs="Times New Roman"/>
          <w:color w:val="000000"/>
          <w:sz w:val="24"/>
          <w:szCs w:val="24"/>
          <w:shd w:val="clear" w:color="auto" w:fill="FFFFFF"/>
          <w:lang w:bidi="ar"/>
        </w:rPr>
        <w:t>agosto</w:t>
      </w:r>
      <w:r w:rsidRPr="009271E4">
        <w:rPr>
          <w:rFonts w:ascii="Times New Roman" w:eastAsia="SimSun" w:hAnsi="Times New Roman" w:cs="Times New Roman"/>
          <w:color w:val="000000"/>
          <w:sz w:val="24"/>
          <w:szCs w:val="24"/>
          <w:shd w:val="clear" w:color="auto" w:fill="FFFFFF"/>
          <w:lang w:bidi="ar"/>
        </w:rPr>
        <w:t xml:space="preserve"> de 2023.</w:t>
      </w:r>
    </w:p>
    <w:p w14:paraId="271A988A" w14:textId="77777777" w:rsidR="001214D4" w:rsidRDefault="001214D4" w:rsidP="009271E4">
      <w:pPr>
        <w:rPr>
          <w:rFonts w:ascii="Times New Roman" w:eastAsia="SimSun" w:hAnsi="Times New Roman" w:cs="Times New Roman"/>
          <w:color w:val="000000"/>
          <w:sz w:val="24"/>
          <w:szCs w:val="24"/>
          <w:shd w:val="clear" w:color="auto" w:fill="FFFFFF"/>
          <w:lang w:bidi="ar"/>
        </w:rPr>
      </w:pPr>
    </w:p>
    <w:p w14:paraId="1C3AE459" w14:textId="77777777" w:rsidR="009271E4" w:rsidRPr="009271E4" w:rsidRDefault="009271E4" w:rsidP="009271E4">
      <w:pPr>
        <w:rPr>
          <w:rFonts w:ascii="Times New Roman" w:eastAsia="SimSun" w:hAnsi="Times New Roman" w:cs="Times New Roman"/>
          <w:color w:val="000000"/>
          <w:sz w:val="24"/>
          <w:szCs w:val="24"/>
          <w:shd w:val="clear" w:color="auto" w:fill="FFFFFF"/>
          <w:lang w:bidi="ar"/>
        </w:rPr>
      </w:pPr>
    </w:p>
    <w:p w14:paraId="425AB1D9" w14:textId="77777777" w:rsidR="001214D4" w:rsidRPr="009271E4" w:rsidRDefault="0093017B" w:rsidP="009271E4">
      <w:pPr>
        <w:jc w:val="center"/>
        <w:rPr>
          <w:rFonts w:ascii="Times New Roman" w:eastAsia="SimSun" w:hAnsi="Times New Roman" w:cs="Times New Roman"/>
          <w:color w:val="000000"/>
          <w:sz w:val="24"/>
          <w:szCs w:val="24"/>
          <w:shd w:val="clear" w:color="auto" w:fill="FFFFFF"/>
          <w:lang w:bidi="ar"/>
        </w:rPr>
      </w:pPr>
      <w:r w:rsidRPr="009271E4">
        <w:rPr>
          <w:rFonts w:ascii="Times New Roman" w:eastAsia="SimSun" w:hAnsi="Times New Roman" w:cs="Times New Roman"/>
          <w:color w:val="000000"/>
          <w:sz w:val="24"/>
          <w:szCs w:val="24"/>
          <w:shd w:val="clear" w:color="auto" w:fill="FFFFFF"/>
          <w:lang w:bidi="ar"/>
        </w:rPr>
        <w:t>NILTON CESAR PEREIRA MOREIRA</w:t>
      </w:r>
    </w:p>
    <w:p w14:paraId="2C65AD82" w14:textId="251156AD" w:rsidR="001214D4" w:rsidRPr="00AF4FC9" w:rsidRDefault="0093017B" w:rsidP="009271E4">
      <w:pPr>
        <w:jc w:val="center"/>
        <w:rPr>
          <w:rFonts w:ascii="Times New Roman" w:eastAsia="SimSun" w:hAnsi="Times New Roman" w:cs="Times New Roman"/>
          <w:b/>
          <w:color w:val="000000"/>
          <w:sz w:val="24"/>
          <w:szCs w:val="24"/>
          <w:shd w:val="clear" w:color="auto" w:fill="FFFFFF"/>
          <w:lang w:bidi="ar"/>
        </w:rPr>
      </w:pPr>
      <w:r w:rsidRPr="00AF4FC9">
        <w:rPr>
          <w:rFonts w:ascii="Times New Roman" w:eastAsia="SimSun" w:hAnsi="Times New Roman" w:cs="Times New Roman"/>
          <w:b/>
          <w:color w:val="000000"/>
          <w:sz w:val="24"/>
          <w:szCs w:val="24"/>
          <w:shd w:val="clear" w:color="auto" w:fill="FFFFFF"/>
          <w:lang w:bidi="ar"/>
        </w:rPr>
        <w:t xml:space="preserve">Vereador - </w:t>
      </w:r>
      <w:r w:rsidR="00D14D5F" w:rsidRPr="00AF4FC9">
        <w:rPr>
          <w:rFonts w:ascii="Times New Roman" w:eastAsia="SimSun" w:hAnsi="Times New Roman" w:cs="Times New Roman"/>
          <w:b/>
          <w:color w:val="000000"/>
          <w:sz w:val="24"/>
          <w:szCs w:val="24"/>
          <w:shd w:val="clear" w:color="auto" w:fill="FFFFFF"/>
          <w:lang w:bidi="ar"/>
        </w:rPr>
        <w:t>SOLIDARIEDADE</w:t>
      </w:r>
    </w:p>
    <w:p w14:paraId="53BE23F3" w14:textId="77777777" w:rsidR="001214D4" w:rsidRPr="009271E4" w:rsidRDefault="001214D4">
      <w:pPr>
        <w:spacing w:after="240"/>
        <w:jc w:val="center"/>
        <w:rPr>
          <w:rFonts w:ascii="Times New Roman" w:eastAsia="SimSun" w:hAnsi="Times New Roman" w:cs="Times New Roman"/>
          <w:color w:val="000000"/>
          <w:sz w:val="24"/>
          <w:szCs w:val="24"/>
          <w:shd w:val="clear" w:color="auto" w:fill="FFFFFF"/>
          <w:lang w:bidi="ar"/>
        </w:rPr>
      </w:pPr>
    </w:p>
    <w:p w14:paraId="7DD62A48" w14:textId="77777777" w:rsidR="00FC2857" w:rsidRPr="009271E4" w:rsidRDefault="0093017B" w:rsidP="00FC2857">
      <w:pPr>
        <w:shd w:val="clear" w:color="auto" w:fill="FFFFFF"/>
        <w:jc w:val="center"/>
        <w:rPr>
          <w:rFonts w:ascii="Times New Roman" w:eastAsia="SimSun" w:hAnsi="Times New Roman" w:cs="Times New Roman"/>
          <w:b/>
          <w:bCs/>
          <w:color w:val="000000"/>
          <w:sz w:val="24"/>
          <w:szCs w:val="24"/>
          <w:u w:val="single"/>
          <w:shd w:val="clear" w:color="auto" w:fill="FFFFFF"/>
          <w:lang w:bidi="ar"/>
        </w:rPr>
      </w:pPr>
      <w:r w:rsidRPr="009271E4">
        <w:rPr>
          <w:rFonts w:ascii="Times New Roman" w:eastAsia="SimSun" w:hAnsi="Times New Roman" w:cs="Times New Roman"/>
          <w:b/>
          <w:bCs/>
          <w:color w:val="000000"/>
          <w:sz w:val="24"/>
          <w:szCs w:val="24"/>
          <w:u w:val="single"/>
          <w:shd w:val="clear" w:color="auto" w:fill="FFFFFF"/>
          <w:lang w:bidi="ar"/>
        </w:rPr>
        <w:t>JUSTIFICATIVA</w:t>
      </w:r>
    </w:p>
    <w:p w14:paraId="4BA54B42" w14:textId="77777777" w:rsidR="00FC2857" w:rsidRPr="009271E4" w:rsidRDefault="00FC2857" w:rsidP="00FC2857">
      <w:pPr>
        <w:shd w:val="clear" w:color="auto" w:fill="FFFFFF"/>
        <w:jc w:val="center"/>
        <w:rPr>
          <w:rFonts w:ascii="Times New Roman" w:eastAsia="SimSun" w:hAnsi="Times New Roman" w:cs="Times New Roman"/>
          <w:b/>
          <w:bCs/>
          <w:color w:val="000000"/>
          <w:sz w:val="24"/>
          <w:szCs w:val="24"/>
          <w:u w:val="single"/>
          <w:shd w:val="clear" w:color="auto" w:fill="FFFFFF"/>
          <w:lang w:bidi="ar"/>
        </w:rPr>
      </w:pPr>
    </w:p>
    <w:p w14:paraId="55FF9983" w14:textId="32F957C9" w:rsidR="00FC2857" w:rsidRPr="009271E4" w:rsidRDefault="00FC2857" w:rsidP="009271E4">
      <w:pPr>
        <w:shd w:val="clear" w:color="auto" w:fill="FFFFFF"/>
        <w:ind w:firstLine="851"/>
        <w:jc w:val="both"/>
        <w:rPr>
          <w:rFonts w:ascii="Times New Roman" w:hAnsi="Times New Roman" w:cs="Times New Roman"/>
          <w:sz w:val="24"/>
          <w:szCs w:val="24"/>
        </w:rPr>
      </w:pPr>
      <w:r w:rsidRPr="009271E4">
        <w:rPr>
          <w:rFonts w:ascii="Times New Roman" w:hAnsi="Times New Roman" w:cs="Times New Roman"/>
          <w:sz w:val="24"/>
          <w:szCs w:val="24"/>
        </w:rPr>
        <w:t>Esta proposição cria a campanha de mobilização e conscientização para</w:t>
      </w:r>
      <w:r w:rsidR="009271E4" w:rsidRPr="009271E4">
        <w:rPr>
          <w:rFonts w:ascii="Times New Roman" w:hAnsi="Times New Roman" w:cs="Times New Roman"/>
          <w:sz w:val="24"/>
          <w:szCs w:val="24"/>
        </w:rPr>
        <w:t xml:space="preserve"> </w:t>
      </w:r>
      <w:r w:rsidRPr="009271E4">
        <w:rPr>
          <w:rFonts w:ascii="Times New Roman" w:hAnsi="Times New Roman" w:cs="Times New Roman"/>
          <w:sz w:val="24"/>
          <w:szCs w:val="24"/>
        </w:rPr>
        <w:t>obtenção do registro civil de nascimento e dá outras providências.</w:t>
      </w:r>
    </w:p>
    <w:p w14:paraId="49B113BA" w14:textId="5CBFE5EE" w:rsidR="00FC2857" w:rsidRPr="009271E4" w:rsidRDefault="00FC2857" w:rsidP="009271E4">
      <w:pPr>
        <w:ind w:firstLine="851"/>
        <w:jc w:val="both"/>
        <w:rPr>
          <w:rFonts w:ascii="Times New Roman" w:hAnsi="Times New Roman" w:cs="Times New Roman"/>
          <w:sz w:val="24"/>
          <w:szCs w:val="24"/>
        </w:rPr>
      </w:pPr>
      <w:r w:rsidRPr="009271E4">
        <w:rPr>
          <w:rFonts w:ascii="Times New Roman" w:hAnsi="Times New Roman" w:cs="Times New Roman"/>
          <w:sz w:val="24"/>
          <w:szCs w:val="24"/>
        </w:rPr>
        <w:t xml:space="preserve">O objetivo é mobilizar a sociedade em geral e o Poder Público quanto à importância do registro e certidão de nascimento; estimular mães e pais a registrarem seus filhos imediatamente após o nascimento; incentivar a criação de postos de registro civil em maternidades e hospitais; promover os registros tardios de crianças, adultos e idosos, visando </w:t>
      </w:r>
      <w:r w:rsidR="009271E4" w:rsidRPr="009271E4">
        <w:rPr>
          <w:rFonts w:ascii="Times New Roman" w:hAnsi="Times New Roman" w:cs="Times New Roman"/>
          <w:sz w:val="24"/>
          <w:szCs w:val="24"/>
        </w:rPr>
        <w:t>à</w:t>
      </w:r>
      <w:r w:rsidRPr="009271E4">
        <w:rPr>
          <w:rFonts w:ascii="Times New Roman" w:hAnsi="Times New Roman" w:cs="Times New Roman"/>
          <w:sz w:val="24"/>
          <w:szCs w:val="24"/>
        </w:rPr>
        <w:t xml:space="preserve"> erradicação do </w:t>
      </w:r>
      <w:proofErr w:type="spellStart"/>
      <w:r w:rsidRPr="009271E4">
        <w:rPr>
          <w:rFonts w:ascii="Times New Roman" w:hAnsi="Times New Roman" w:cs="Times New Roman"/>
          <w:sz w:val="24"/>
          <w:szCs w:val="24"/>
        </w:rPr>
        <w:t>sub-registro</w:t>
      </w:r>
      <w:proofErr w:type="spellEnd"/>
      <w:r w:rsidRPr="009271E4">
        <w:rPr>
          <w:rFonts w:ascii="Times New Roman" w:hAnsi="Times New Roman" w:cs="Times New Roman"/>
          <w:sz w:val="24"/>
          <w:szCs w:val="24"/>
        </w:rPr>
        <w:t xml:space="preserve"> de nascimento no Município.</w:t>
      </w:r>
    </w:p>
    <w:p w14:paraId="294E97F2" w14:textId="77777777" w:rsidR="00FC2857" w:rsidRPr="009271E4" w:rsidRDefault="00FC2857" w:rsidP="009271E4">
      <w:pPr>
        <w:ind w:firstLine="851"/>
        <w:jc w:val="both"/>
        <w:rPr>
          <w:rFonts w:ascii="Times New Roman" w:hAnsi="Times New Roman" w:cs="Times New Roman"/>
          <w:sz w:val="24"/>
          <w:szCs w:val="24"/>
        </w:rPr>
      </w:pPr>
      <w:r w:rsidRPr="009271E4">
        <w:rPr>
          <w:rFonts w:ascii="Times New Roman" w:hAnsi="Times New Roman" w:cs="Times New Roman"/>
          <w:sz w:val="24"/>
          <w:szCs w:val="24"/>
        </w:rPr>
        <w:t>A Constituição Federal de 1988, art. 5º, LXXVI, assegura a gratuidade do registro civil de nascimento, direito reforçado com a publicação da Lei Federal nº 9.534 de 10 de dezembro de 1997. Entretanto, apesar da gratuidade dessa ação milhares de crianças não são registradas no primeiro ano de vida no Brasil.</w:t>
      </w:r>
    </w:p>
    <w:p w14:paraId="4727DC6E" w14:textId="69A8E6E0" w:rsidR="00FC2857" w:rsidRPr="009271E4" w:rsidRDefault="00FC2857" w:rsidP="009271E4">
      <w:pPr>
        <w:ind w:firstLine="851"/>
        <w:jc w:val="both"/>
        <w:rPr>
          <w:rFonts w:ascii="Times New Roman" w:hAnsi="Times New Roman" w:cs="Times New Roman"/>
          <w:sz w:val="24"/>
          <w:szCs w:val="24"/>
        </w:rPr>
      </w:pPr>
      <w:r w:rsidRPr="009271E4">
        <w:rPr>
          <w:rFonts w:ascii="Times New Roman" w:hAnsi="Times New Roman" w:cs="Times New Roman"/>
          <w:sz w:val="24"/>
          <w:szCs w:val="24"/>
        </w:rPr>
        <w:t xml:space="preserve">Por </w:t>
      </w:r>
      <w:proofErr w:type="spellStart"/>
      <w:r w:rsidRPr="009271E4">
        <w:rPr>
          <w:rFonts w:ascii="Times New Roman" w:hAnsi="Times New Roman" w:cs="Times New Roman"/>
          <w:sz w:val="24"/>
          <w:szCs w:val="24"/>
        </w:rPr>
        <w:t>sub-registro</w:t>
      </w:r>
      <w:proofErr w:type="spellEnd"/>
      <w:r w:rsidRPr="009271E4">
        <w:rPr>
          <w:rFonts w:ascii="Times New Roman" w:hAnsi="Times New Roman" w:cs="Times New Roman"/>
          <w:sz w:val="24"/>
          <w:szCs w:val="24"/>
        </w:rPr>
        <w:t xml:space="preserve"> de nascimento entende-se o conjunto de nascimentos ocorridos no ano de referência da pesquisa Estatísticas do Registro Civil e não registrados no próprio ano, ou até o fim do primeiro trimestre do ano </w:t>
      </w:r>
      <w:r w:rsidRPr="009271E4">
        <w:rPr>
          <w:rFonts w:ascii="Times New Roman" w:hAnsi="Times New Roman" w:cs="Times New Roman"/>
          <w:sz w:val="24"/>
          <w:szCs w:val="24"/>
        </w:rPr>
        <w:t>subsequente</w:t>
      </w:r>
      <w:r w:rsidRPr="009271E4">
        <w:rPr>
          <w:rFonts w:ascii="Times New Roman" w:hAnsi="Times New Roman" w:cs="Times New Roman"/>
          <w:sz w:val="24"/>
          <w:szCs w:val="24"/>
        </w:rPr>
        <w:t>, conforme o IBGE.</w:t>
      </w:r>
    </w:p>
    <w:p w14:paraId="5F4046AB" w14:textId="77777777" w:rsidR="00FC2857" w:rsidRPr="009271E4" w:rsidRDefault="00FC2857" w:rsidP="009271E4">
      <w:pPr>
        <w:ind w:firstLine="851"/>
        <w:jc w:val="both"/>
        <w:rPr>
          <w:rFonts w:ascii="Times New Roman" w:hAnsi="Times New Roman" w:cs="Times New Roman"/>
          <w:sz w:val="24"/>
          <w:szCs w:val="24"/>
        </w:rPr>
      </w:pPr>
      <w:r w:rsidRPr="009271E4">
        <w:rPr>
          <w:rFonts w:ascii="Times New Roman" w:hAnsi="Times New Roman" w:cs="Times New Roman"/>
          <w:sz w:val="24"/>
          <w:szCs w:val="24"/>
        </w:rPr>
        <w:t>Importante ressaltar que o registro civil de nascimento é o primeiro documento de validade jurídica de uma pessoa. Somente com a certidão de nascimento a pessoa obtém os demais documentos, carteira de identidade, a carteira do trabalho, o CPF, o título de eleitor, matricula escolar, atendimento de saúde, programas sociais do governo, previdência social e outros.</w:t>
      </w:r>
    </w:p>
    <w:p w14:paraId="3FE3FEBD" w14:textId="77777777" w:rsidR="00FC2857" w:rsidRPr="009271E4" w:rsidRDefault="00FC2857" w:rsidP="009271E4">
      <w:pPr>
        <w:ind w:firstLine="851"/>
        <w:jc w:val="both"/>
        <w:rPr>
          <w:rFonts w:ascii="Times New Roman" w:hAnsi="Times New Roman" w:cs="Times New Roman"/>
          <w:sz w:val="24"/>
          <w:szCs w:val="24"/>
        </w:rPr>
      </w:pPr>
      <w:r w:rsidRPr="009271E4">
        <w:rPr>
          <w:rFonts w:ascii="Times New Roman" w:hAnsi="Times New Roman" w:cs="Times New Roman"/>
          <w:sz w:val="24"/>
          <w:szCs w:val="24"/>
        </w:rPr>
        <w:t>Torna-se muito mais difícil encontrar uma criança desaparecida que nunca foi registrada.</w:t>
      </w:r>
    </w:p>
    <w:p w14:paraId="28B09C68" w14:textId="52CE33C7" w:rsidR="001214D4" w:rsidRPr="009271E4" w:rsidRDefault="00FC2857" w:rsidP="009271E4">
      <w:pPr>
        <w:ind w:firstLine="851"/>
        <w:jc w:val="both"/>
        <w:rPr>
          <w:rFonts w:ascii="Times New Roman" w:hAnsi="Times New Roman" w:cs="Times New Roman"/>
          <w:sz w:val="24"/>
          <w:szCs w:val="24"/>
        </w:rPr>
      </w:pPr>
      <w:r w:rsidRPr="009271E4">
        <w:rPr>
          <w:rFonts w:ascii="Times New Roman" w:hAnsi="Times New Roman" w:cs="Times New Roman"/>
          <w:sz w:val="24"/>
          <w:szCs w:val="24"/>
        </w:rPr>
        <w:t>D</w:t>
      </w:r>
      <w:r w:rsidRPr="009271E4">
        <w:rPr>
          <w:rFonts w:ascii="Times New Roman" w:hAnsi="Times New Roman" w:cs="Times New Roman"/>
          <w:sz w:val="24"/>
          <w:szCs w:val="24"/>
        </w:rPr>
        <w:t>iante do exposto, conto com o apoio dos meus pares para a aprovação deste projeto de lei.</w:t>
      </w:r>
    </w:p>
    <w:sectPr w:rsidR="001214D4" w:rsidRPr="009271E4">
      <w:headerReference w:type="default" r:id="rId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92546" w14:textId="77777777" w:rsidR="001214D4" w:rsidRDefault="0093017B">
      <w:r>
        <w:separator/>
      </w:r>
    </w:p>
  </w:endnote>
  <w:endnote w:type="continuationSeparator" w:id="0">
    <w:p w14:paraId="6A26D726" w14:textId="77777777" w:rsidR="001214D4" w:rsidRDefault="0093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D1208" w14:textId="77777777" w:rsidR="001214D4" w:rsidRDefault="0093017B">
      <w:r>
        <w:separator/>
      </w:r>
    </w:p>
  </w:footnote>
  <w:footnote w:type="continuationSeparator" w:id="0">
    <w:p w14:paraId="364FADB6" w14:textId="77777777" w:rsidR="001214D4" w:rsidRDefault="00930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3915" w14:textId="77777777" w:rsidR="001214D4" w:rsidRDefault="0093017B">
    <w:pPr>
      <w:pStyle w:val="Cabealho"/>
      <w:tabs>
        <w:tab w:val="clear" w:pos="4153"/>
        <w:tab w:val="clear" w:pos="8306"/>
        <w:tab w:val="center" w:pos="4419"/>
        <w:tab w:val="right" w:pos="8838"/>
      </w:tabs>
      <w:jc w:val="center"/>
      <w:rPr>
        <w:rFonts w:ascii="Verdana" w:hAnsi="Verdana"/>
        <w:b/>
      </w:rPr>
    </w:pPr>
    <w:r>
      <w:rPr>
        <w:rFonts w:ascii="Verdana" w:hAnsi="Verdana"/>
        <w:noProof/>
        <w:sz w:val="16"/>
        <w:szCs w:val="16"/>
        <w:lang w:eastAsia="pt-BR"/>
      </w:rPr>
      <w:drawing>
        <wp:inline distT="0" distB="0" distL="0" distR="0" wp14:anchorId="226FE966" wp14:editId="3A59A786">
          <wp:extent cx="589915" cy="539115"/>
          <wp:effectExtent l="0" t="0" r="635" b="13335"/>
          <wp:docPr id="1" name="Picture 1" descr="Imagem Brasão Maca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m Brasão Macaé"/>
                  <pic:cNvPicPr>
                    <a:picLocks noChangeAspect="1"/>
                  </pic:cNvPicPr>
                </pic:nvPicPr>
                <pic:blipFill>
                  <a:blip r:embed="rId1"/>
                  <a:stretch/>
                </pic:blipFill>
                <pic:spPr bwMode="auto">
                  <a:xfrm>
                    <a:off x="0" y="0"/>
                    <a:ext cx="589915" cy="539115"/>
                  </a:xfrm>
                  <a:prstGeom prst="rect">
                    <a:avLst/>
                  </a:prstGeom>
                  <a:noFill/>
                  <a:ln>
                    <a:noFill/>
                  </a:ln>
                </pic:spPr>
              </pic:pic>
            </a:graphicData>
          </a:graphic>
        </wp:inline>
      </w:drawing>
    </w:r>
  </w:p>
  <w:p w14:paraId="44929CF1" w14:textId="77777777" w:rsidR="001214D4" w:rsidRDefault="0093017B">
    <w:pPr>
      <w:pStyle w:val="Cabealho"/>
      <w:tabs>
        <w:tab w:val="clear" w:pos="4153"/>
        <w:tab w:val="clear" w:pos="8306"/>
        <w:tab w:val="center" w:pos="4419"/>
        <w:tab w:val="right" w:pos="8838"/>
      </w:tabs>
      <w:jc w:val="center"/>
      <w:rPr>
        <w:rFonts w:ascii="Verdana" w:hAnsi="Verdana"/>
        <w:b/>
      </w:rPr>
    </w:pPr>
    <w:r>
      <w:rPr>
        <w:rFonts w:ascii="Verdana" w:hAnsi="Verdana"/>
        <w:b/>
      </w:rPr>
      <w:t>ESTADO DO RIO DE JANEIRO</w:t>
    </w:r>
  </w:p>
  <w:p w14:paraId="479B99E0" w14:textId="77777777" w:rsidR="001214D4" w:rsidRDefault="0093017B">
    <w:pPr>
      <w:pStyle w:val="Cabealho"/>
      <w:tabs>
        <w:tab w:val="clear" w:pos="4153"/>
        <w:tab w:val="clear" w:pos="8306"/>
        <w:tab w:val="center" w:pos="4419"/>
        <w:tab w:val="right" w:pos="8838"/>
      </w:tabs>
      <w:jc w:val="center"/>
      <w:rPr>
        <w:rFonts w:ascii="Verdana" w:hAnsi="Verdana"/>
        <w:b/>
      </w:rPr>
    </w:pPr>
    <w:r>
      <w:rPr>
        <w:rFonts w:ascii="Verdana" w:hAnsi="Verdana"/>
        <w:b/>
      </w:rPr>
      <w:t>CÂMARA MUNICIPAL DE MACAÉ</w:t>
    </w:r>
  </w:p>
  <w:p w14:paraId="376AF56D" w14:textId="77777777" w:rsidR="001214D4" w:rsidRDefault="0093017B">
    <w:pPr>
      <w:pStyle w:val="Cabealho"/>
      <w:tabs>
        <w:tab w:val="clear" w:pos="4153"/>
        <w:tab w:val="clear" w:pos="8306"/>
        <w:tab w:val="center" w:pos="4419"/>
        <w:tab w:val="right" w:pos="8838"/>
      </w:tabs>
      <w:jc w:val="center"/>
      <w:rPr>
        <w:rFonts w:ascii="Verdana" w:hAnsi="Verdana"/>
        <w:b/>
        <w:sz w:val="16"/>
        <w:szCs w:val="16"/>
      </w:rPr>
    </w:pPr>
    <w:r>
      <w:rPr>
        <w:rFonts w:ascii="Verdana" w:hAnsi="Verdana"/>
        <w:b/>
        <w:sz w:val="16"/>
        <w:szCs w:val="16"/>
      </w:rPr>
      <w:t>Macaé Capital do Petróleo</w:t>
    </w:r>
  </w:p>
  <w:p w14:paraId="1D562247" w14:textId="77777777" w:rsidR="001214D4" w:rsidRDefault="0093017B">
    <w:pPr>
      <w:pStyle w:val="Cabealho"/>
      <w:tabs>
        <w:tab w:val="clear" w:pos="4153"/>
        <w:tab w:val="clear" w:pos="8306"/>
        <w:tab w:val="center" w:pos="4419"/>
        <w:tab w:val="right" w:pos="8838"/>
      </w:tabs>
      <w:jc w:val="center"/>
      <w:rPr>
        <w:rFonts w:ascii="Verdana" w:hAnsi="Verdana"/>
        <w:b/>
        <w:sz w:val="16"/>
        <w:szCs w:val="16"/>
      </w:rPr>
    </w:pPr>
    <w:r>
      <w:rPr>
        <w:rFonts w:ascii="Verdana" w:hAnsi="Verdana"/>
        <w:b/>
        <w:sz w:val="16"/>
        <w:szCs w:val="16"/>
      </w:rPr>
      <w:t>Lei Estadual nº 6081 de 21.11.2011</w:t>
    </w:r>
  </w:p>
  <w:p w14:paraId="0C6DC2CE" w14:textId="77777777" w:rsidR="001214D4" w:rsidRDefault="001214D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D4"/>
    <w:rsid w:val="001214D4"/>
    <w:rsid w:val="00525A60"/>
    <w:rsid w:val="009271E4"/>
    <w:rsid w:val="0093017B"/>
    <w:rsid w:val="00AF4FC9"/>
    <w:rsid w:val="00D14D5F"/>
    <w:rsid w:val="00FC2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DFE8"/>
  <w15:docId w15:val="{833646A0-93FB-48A8-9499-8BE3D852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styleId="Refdecomentrio">
    <w:name w:val="annotation reference"/>
    <w:basedOn w:val="Fontepargpadro"/>
    <w:qFormat/>
    <w:rPr>
      <w:sz w:val="16"/>
      <w:szCs w:val="16"/>
    </w:rPr>
  </w:style>
  <w:style w:type="paragraph" w:styleId="Textodecomentrio">
    <w:name w:val="annotation text"/>
    <w:basedOn w:val="Normal"/>
    <w:link w:val="TextodecomentrioChar"/>
    <w:qFormat/>
  </w:style>
  <w:style w:type="paragraph" w:styleId="NormalWeb">
    <w:name w:val="Normal (Web)"/>
    <w:pPr>
      <w:spacing w:beforeAutospacing="1" w:afterAutospacing="1"/>
    </w:pPr>
    <w:rPr>
      <w:szCs w:val="24"/>
      <w:lang w:val="en-US" w:eastAsia="zh-CN"/>
    </w:rPr>
  </w:style>
  <w:style w:type="paragraph" w:styleId="Cabealho">
    <w:name w:val="header"/>
    <w:basedOn w:val="Normal"/>
    <w:link w:val="CabealhoChar"/>
    <w:qFormat/>
    <w:pPr>
      <w:tabs>
        <w:tab w:val="center" w:pos="4153"/>
        <w:tab w:val="right" w:pos="8306"/>
      </w:tabs>
    </w:pPr>
    <w:rPr>
      <w:sz w:val="18"/>
      <w:szCs w:val="18"/>
    </w:rPr>
  </w:style>
  <w:style w:type="paragraph" w:styleId="Assuntodocomentrio">
    <w:name w:val="annotation subject"/>
    <w:basedOn w:val="Textodecomentrio"/>
    <w:next w:val="Textodecomentrio"/>
    <w:link w:val="AssuntodocomentrioChar"/>
    <w:rPr>
      <w:b/>
      <w:bCs/>
    </w:rPr>
  </w:style>
  <w:style w:type="paragraph" w:styleId="Rodap">
    <w:name w:val="footer"/>
    <w:basedOn w:val="Normal"/>
    <w:link w:val="RodapChar"/>
    <w:qFormat/>
    <w:pPr>
      <w:tabs>
        <w:tab w:val="center" w:pos="4153"/>
        <w:tab w:val="right" w:pos="8306"/>
      </w:tabs>
    </w:pPr>
    <w:rPr>
      <w:sz w:val="18"/>
      <w:szCs w:val="18"/>
    </w:rPr>
  </w:style>
  <w:style w:type="paragraph" w:customStyle="1" w:styleId="Corpo">
    <w:name w:val="Corpo"/>
    <w:basedOn w:val="Normal"/>
    <w:qFormat/>
    <w:pPr>
      <w:spacing w:before="120" w:line="360" w:lineRule="auto"/>
    </w:pPr>
  </w:style>
  <w:style w:type="character" w:customStyle="1" w:styleId="TextodecomentrioChar">
    <w:name w:val="Texto de comentário Char"/>
    <w:basedOn w:val="Fontepargpadro"/>
    <w:link w:val="Textodecomentrio"/>
    <w:qFormat/>
    <w:rPr>
      <w:lang w:val="en-US" w:eastAsia="zh-CN"/>
    </w:rPr>
  </w:style>
  <w:style w:type="character" w:customStyle="1" w:styleId="AssuntodocomentrioChar">
    <w:name w:val="Assunto do comentário Char"/>
    <w:basedOn w:val="TextodecomentrioChar"/>
    <w:link w:val="Assuntodocomentrio"/>
    <w:qFormat/>
    <w:rPr>
      <w:b/>
      <w:bCs/>
      <w:lang w:val="en-US" w:eastAsia="zh-CN"/>
    </w:rPr>
  </w:style>
  <w:style w:type="paragraph" w:styleId="Textodebalo">
    <w:name w:val="Balloon Text"/>
    <w:basedOn w:val="Normal"/>
    <w:link w:val="TextodebaloChar"/>
    <w:uiPriority w:val="99"/>
    <w:semiHidden/>
    <w:unhideWhenUsed/>
    <w:rsid w:val="00FC2857"/>
    <w:rPr>
      <w:rFonts w:ascii="Segoe UI" w:hAnsi="Segoe UI" w:cs="Segoe UI"/>
      <w:sz w:val="18"/>
      <w:szCs w:val="18"/>
    </w:rPr>
  </w:style>
  <w:style w:type="character" w:customStyle="1" w:styleId="TextodebaloChar">
    <w:name w:val="Texto de balão Char"/>
    <w:basedOn w:val="Fontepargpadro"/>
    <w:link w:val="Textodebalo"/>
    <w:uiPriority w:val="99"/>
    <w:semiHidden/>
    <w:rsid w:val="00FC2857"/>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3165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60038</dc:creator>
  <cp:lastModifiedBy>Romulo Almeida Tavares Rangel</cp:lastModifiedBy>
  <cp:revision>2</cp:revision>
  <cp:lastPrinted>2023-08-14T12:04:00Z</cp:lastPrinted>
  <dcterms:created xsi:type="dcterms:W3CDTF">2023-08-14T12:04:00Z</dcterms:created>
  <dcterms:modified xsi:type="dcterms:W3CDTF">2023-08-14T12:04:00Z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1A3B851A927941F3A1D1F890CB3F2344</vt:lpwstr>
  </property>
</Properties>
</file>