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9F0DCA">
        <w:t xml:space="preserve"> </w:t>
      </w:r>
      <w:r w:rsidR="009F0DCA" w:rsidRPr="009F0DCA">
        <w:rPr>
          <w:b/>
        </w:rPr>
        <w:t>que</w:t>
      </w:r>
      <w:r w:rsidR="009F0DCA">
        <w:rPr>
          <w:b/>
        </w:rPr>
        <w:t>,</w:t>
      </w:r>
      <w:r w:rsidR="009F0DCA" w:rsidRPr="009F0DCA">
        <w:rPr>
          <w:b/>
        </w:rPr>
        <w:t xml:space="preserve"> seja </w:t>
      </w:r>
      <w:r w:rsidR="00B2151F">
        <w:t xml:space="preserve">adotado </w:t>
      </w:r>
      <w:r w:rsidR="00B2151F" w:rsidRPr="00B2151F">
        <w:rPr>
          <w:b/>
          <w:u w:val="single"/>
        </w:rPr>
        <w:t>como tarefa rotineira</w:t>
      </w:r>
      <w:r w:rsidR="00B2151F">
        <w:t xml:space="preserve"> a desinfecção das areias de nossas praias com hipoclorito de sódio, nas quantidades recomendadas pelos órgãos ambientais e sanitários, permitindo a utilização segura</w:t>
      </w:r>
      <w:bookmarkStart w:id="0" w:name="_GoBack"/>
      <w:bookmarkEnd w:id="0"/>
      <w:r w:rsidR="00B2151F">
        <w:t xml:space="preserve"> pelos banhistas e especialmente pelas crianças que brincam nestes ambientes. 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9F0DCA">
        <w:t>janeiro</w:t>
      </w:r>
      <w:r w:rsidR="00116602">
        <w:t xml:space="preserve"> de 202</w:t>
      </w:r>
      <w:r w:rsidR="009F0DCA">
        <w:t>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0DCA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151F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D1B4A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2019-10-09T17:59:00Z</cp:lastPrinted>
  <dcterms:created xsi:type="dcterms:W3CDTF">2022-04-27T14:08:00Z</dcterms:created>
  <dcterms:modified xsi:type="dcterms:W3CDTF">2023-01-23T13:05:00Z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