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D73A5A">
        <w:t>que, seja disponibilizado espaço no Portal do Sana para venda de produtos agrícolas e artesanatos produzidos/confeccionados na localidade, com reforma de todo o espaço físico.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Sessões, </w:t>
      </w:r>
      <w:r w:rsidR="000848EE">
        <w:t xml:space="preserve"> </w:t>
      </w:r>
      <w:r>
        <w:t xml:space="preserve"> de </w:t>
      </w:r>
      <w:r w:rsidR="00D73A5A">
        <w:t>outubro</w:t>
      </w:r>
      <w:bookmarkStart w:id="0" w:name="_GoBack"/>
      <w:bookmarkEnd w:id="0"/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73A5A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2</cp:revision>
  <cp:lastPrinted>2019-10-09T17:59:00Z</cp:lastPrinted>
  <dcterms:created xsi:type="dcterms:W3CDTF">2022-10-17T10:15:00Z</dcterms:created>
  <dcterms:modified xsi:type="dcterms:W3CDTF">2022-10-17T10:15:00Z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