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center"/>
        <w:rPr>
          <w:rFonts w:ascii="Verdana" w:cs="Verdana" w:eastAsia="Verdana" w:hAnsi="Verdana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INDICAÇÃO Nº 76/2022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" w:right="-160" w:firstLine="709"/>
        <w:jc w:val="both"/>
        <w:rPr>
          <w:rFonts w:ascii="Verdana" w:cs="Verdana" w:eastAsia="Verdana" w:hAnsi="Verdana"/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-2" w:firstLine="709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color w:val="000000"/>
          <w:highlight w:val="white"/>
          <w:rtl w:val="0"/>
        </w:rPr>
        <w:t xml:space="preserve">A Vereadora que subscreve a presente, nos termos do art. 136 do Regimento Interno, INDICA ao Chefe do Poder Executivo Municipal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, que promova a reforma da quadra de esportes e da praça do CEMAIA, no bairro Virgem Santa.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160" w:hanging="2"/>
        <w:jc w:val="both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0" w:right="-160" w:hanging="2"/>
        <w:jc w:val="both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highlight w:val="white"/>
          <w:rtl w:val="0"/>
        </w:rPr>
        <w:t xml:space="preserve">JUSTIFICATIVA: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-2"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left="-2"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O Mandato Iza Vicente, após visita </w:t>
      </w:r>
      <w:r w:rsidDel="00000000" w:rsidR="00000000" w:rsidRPr="00000000">
        <w:rPr>
          <w:rFonts w:ascii="Verdana" w:cs="Verdana" w:eastAsia="Verdana" w:hAnsi="Verdana"/>
          <w:i w:val="1"/>
          <w:rtl w:val="0"/>
        </w:rPr>
        <w:t xml:space="preserve">in loco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 na Praça do CEMAIA, no bairro Virgem Santa, vislumbrou a necessidade de se promover reformas estruturais na praça e na quadra de esportes, para que as crianças e adolescentes tenham um lazer de maior qualidade e, sobretudo, com segurança. </w:t>
      </w:r>
    </w:p>
    <w:p w:rsidR="00000000" w:rsidDel="00000000" w:rsidP="00000000" w:rsidRDefault="00000000" w:rsidRPr="00000000" w14:paraId="00000008">
      <w:pPr>
        <w:spacing w:line="360" w:lineRule="auto"/>
        <w:ind w:left="-2" w:firstLine="709"/>
        <w:jc w:val="both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Dessa forma, INDICA-SE ao Chefe do Executivo que promova a reforma da quadra de esportes e da praça do CEMAIA, no bairro Virgem Santa.</w:t>
      </w:r>
    </w:p>
    <w:p w:rsidR="00000000" w:rsidDel="00000000" w:rsidP="00000000" w:rsidRDefault="00000000" w:rsidRPr="00000000" w14:paraId="00000009">
      <w:pPr>
        <w:spacing w:line="360" w:lineRule="auto"/>
        <w:ind w:left="0" w:hanging="2"/>
        <w:jc w:val="both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hanging="2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Sala das Sessões, 27 de julho de 2022.</w:t>
      </w:r>
    </w:p>
    <w:p w:rsidR="00000000" w:rsidDel="00000000" w:rsidP="00000000" w:rsidRDefault="00000000" w:rsidRPr="00000000" w14:paraId="0000000B">
      <w:pPr>
        <w:spacing w:line="360" w:lineRule="auto"/>
        <w:ind w:left="0" w:hanging="2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left="0" w:hanging="2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IZA VICENTE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hanging="2"/>
        <w:jc w:val="center"/>
        <w:rPr>
          <w:rFonts w:ascii="Verdana" w:cs="Verdana" w:eastAsia="Verdana" w:hAnsi="Verdana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rtl w:val="0"/>
        </w:rPr>
        <w:t xml:space="preserve">VEREADORA</w:t>
      </w:r>
    </w:p>
    <w:p w:rsidR="00000000" w:rsidDel="00000000" w:rsidP="00000000" w:rsidRDefault="00000000" w:rsidRPr="00000000" w14:paraId="0000000E">
      <w:pPr>
        <w:spacing w:line="360" w:lineRule="auto"/>
        <w:ind w:left="0" w:hanging="2"/>
        <w:jc w:val="both"/>
        <w:rPr>
          <w:rFonts w:ascii="Verdana" w:cs="Verdana" w:eastAsia="Verdana" w:hAnsi="Verdan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1857" w:top="470" w:left="1843" w:right="1701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Palácio do Legislativo Natálio Salvador Antunes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Rodovia Christino José da Silva Júnior, s/n. Virgem Santa</w:t>
    </w:r>
  </w:p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Macaé-RJ. CEP: 27.948-010                                 </w:t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Telefone/Fax (022) 2772-4681</w:t>
    </w:r>
  </w:p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  <w:rtl w:val="0"/>
      </w:rPr>
      <w:t xml:space="preserve">E-mail: </w:t>
    </w:r>
    <w:hyperlink r:id="rId1">
      <w:r w:rsidDel="00000000" w:rsidR="00000000" w:rsidRPr="00000000">
        <w:rPr>
          <w:rFonts w:ascii="Verdana" w:cs="Verdana" w:eastAsia="Verdana" w:hAnsi="Verdana"/>
          <w:color w:val="0563c1"/>
          <w:sz w:val="16"/>
          <w:szCs w:val="16"/>
          <w:u w:val="single"/>
          <w:rtl w:val="0"/>
        </w:rPr>
        <w:t xml:space="preserve">secretaria@cmmacae.rj.gov.br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  <w:tab w:val="left" w:pos="2160"/>
        <w:tab w:val="center" w:pos="3519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drawing>
        <wp:inline distB="0" distT="0" distL="114300" distR="114300">
          <wp:extent cx="590550" cy="538480"/>
          <wp:effectExtent b="0" l="0" r="0" t="0"/>
          <wp:docPr id="105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ESTADO DO RIO DE JANEIRO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20"/>
        <w:szCs w:val="20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20"/>
        <w:szCs w:val="20"/>
        <w:rtl w:val="0"/>
      </w:rPr>
      <w:t xml:space="preserve">CÂMARA MUNICIPAL DE MACAÉ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Macaé Capital do Petróleo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b w:val="1"/>
        <w:color w:val="000000"/>
        <w:sz w:val="16"/>
        <w:szCs w:val="16"/>
        <w:rtl w:val="0"/>
      </w:rPr>
      <w:t xml:space="preserve">Lei Estadual nº 6081 de 21.11.2011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rsid w:val="00C70467"/>
    <w:pPr>
      <w:suppressAutoHyphens w:val="1"/>
      <w:spacing w:after="0" w:line="1" w:lineRule="atLeast"/>
      <w:ind w:left="-1" w:leftChars="-1" w:hanging="1" w:hangingChars="1"/>
      <w:textDirection w:val="btLr"/>
      <w:textAlignment w:val="top"/>
      <w:outlineLvl w:val="0"/>
    </w:pPr>
    <w:rPr>
      <w:rFonts w:ascii="Times New Roman" w:cs="Times New Roman" w:eastAsia="Times New Roman" w:hAnsi="Times New Roman"/>
      <w:position w:val="-1"/>
      <w:sz w:val="24"/>
      <w:szCs w:val="24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C70467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C70467"/>
    <w:rPr>
      <w:rFonts w:ascii="Tahoma" w:cs="Tahoma" w:eastAsia="Times New Roman" w:hAnsi="Tahoma"/>
      <w:position w:val="-1"/>
      <w:sz w:val="16"/>
      <w:szCs w:val="16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nqtEB6PM9syV9fRyt6taRJ7Kcw==">AMUW2mUHNSOVGAXXQ266IakaMmaCAews4wqugeOZplqdU6UpBRpCgamuTGYebF+GhPlaQo8Pm9LEXqLMZEBybzY8VuvaxyBR5eUMCYqQJyDwfYWwQnKqNq2Tp3GCigf+FWlDHZK+8Dmz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2022-07-27T14:31:00Z</dcterms:created>
  <dc:creator>Emanuel</dc:creator>
</cp:coreProperties>
</file>