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C752B" w14:textId="17D2B59A" w:rsidR="00C630FA" w:rsidRPr="0098169B" w:rsidRDefault="00C630FA" w:rsidP="00C630FA">
      <w:pPr>
        <w:pStyle w:val="Recuodecorpodetexto"/>
        <w:ind w:left="0"/>
        <w:jc w:val="center"/>
        <w:rPr>
          <w:sz w:val="16"/>
          <w:szCs w:val="16"/>
        </w:rPr>
      </w:pPr>
      <w:r w:rsidRPr="00EC0883">
        <w:rPr>
          <w:b/>
          <w:sz w:val="28"/>
          <w:szCs w:val="28"/>
        </w:rPr>
        <w:t>PROJETO DE DECRETO LEGISLATIVO</w:t>
      </w:r>
      <w:r w:rsidR="00F2480A">
        <w:rPr>
          <w:b/>
          <w:sz w:val="28"/>
          <w:szCs w:val="28"/>
        </w:rPr>
        <w:t xml:space="preserve"> Nº______/2022</w:t>
      </w:r>
    </w:p>
    <w:p w14:paraId="0577EC3C" w14:textId="77777777" w:rsidR="00C630FA" w:rsidRDefault="00C630FA" w:rsidP="00C630FA">
      <w:pPr>
        <w:pStyle w:val="Recuodecorpodetexto"/>
        <w:ind w:left="0"/>
        <w:jc w:val="center"/>
        <w:rPr>
          <w:b/>
          <w:sz w:val="28"/>
          <w:szCs w:val="28"/>
        </w:rPr>
      </w:pPr>
    </w:p>
    <w:p w14:paraId="64AE65C7" w14:textId="77777777" w:rsidR="00C630FA" w:rsidRPr="00EC0883" w:rsidRDefault="00C630FA" w:rsidP="00C630FA">
      <w:pPr>
        <w:pStyle w:val="Recuodecorpodetexto"/>
        <w:ind w:left="0"/>
        <w:jc w:val="center"/>
        <w:rPr>
          <w:b/>
          <w:sz w:val="28"/>
          <w:szCs w:val="28"/>
        </w:rPr>
      </w:pPr>
    </w:p>
    <w:p w14:paraId="1183750A" w14:textId="77777777" w:rsidR="00C630FA" w:rsidRPr="00A522EB" w:rsidRDefault="00C630FA" w:rsidP="00C630FA">
      <w:pPr>
        <w:pStyle w:val="Recuodecorpodetexto"/>
        <w:jc w:val="right"/>
        <w:rPr>
          <w:sz w:val="16"/>
          <w:szCs w:val="16"/>
        </w:rPr>
      </w:pPr>
    </w:p>
    <w:p w14:paraId="7B2DA9C4" w14:textId="77777777"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14:paraId="21D6B9B1" w14:textId="77777777"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14:paraId="459E8DF2" w14:textId="5E1C2168" w:rsidR="00C630FA" w:rsidRPr="00890C0D" w:rsidRDefault="00C630FA" w:rsidP="00890C0D">
      <w:pPr>
        <w:ind w:left="3686"/>
        <w:jc w:val="both"/>
        <w:rPr>
          <w:b/>
          <w:bCs/>
        </w:rPr>
      </w:pPr>
      <w:r w:rsidRPr="004F5C27">
        <w:t>DISPÕE SOBRE A OUTORGA D</w:t>
      </w:r>
      <w:r w:rsidR="00352E07">
        <w:t>E DIPLOMA DE MÉRITO POLÍTICO A</w:t>
      </w:r>
      <w:r w:rsidR="00E03F31">
        <w:t xml:space="preserve"> D</w:t>
      </w:r>
      <w:r w:rsidR="0047128B">
        <w:t>RA</w:t>
      </w:r>
      <w:bookmarkStart w:id="0" w:name="_GoBack"/>
      <w:bookmarkEnd w:id="0"/>
      <w:r w:rsidR="00E03F31">
        <w:t>.</w:t>
      </w:r>
      <w:r w:rsidR="00352E07">
        <w:t xml:space="preserve"> </w:t>
      </w:r>
      <w:r w:rsidR="00890C0D" w:rsidRPr="00890C0D">
        <w:rPr>
          <w:bCs/>
        </w:rPr>
        <w:t>ANA BEATRIZ RANGEL COOPER ERRICHELLI DE SOUZA</w:t>
      </w:r>
      <w:r w:rsidR="000C0529" w:rsidRPr="00890C0D">
        <w:t xml:space="preserve"> </w:t>
      </w:r>
      <w:r w:rsidRPr="00890C0D">
        <w:t>E DÁ OUTRAS PROVIDÊNCIAS</w:t>
      </w:r>
      <w:r w:rsidRPr="00B1202C">
        <w:t>.</w:t>
      </w:r>
    </w:p>
    <w:p w14:paraId="6EB8642A" w14:textId="77777777" w:rsidR="00C630FA" w:rsidRPr="00B1202C" w:rsidRDefault="00C630FA" w:rsidP="00C630FA">
      <w:pPr>
        <w:autoSpaceDE w:val="0"/>
        <w:autoSpaceDN w:val="0"/>
        <w:adjustRightInd w:val="0"/>
        <w:spacing w:line="360" w:lineRule="auto"/>
        <w:ind w:left="4458"/>
      </w:pPr>
    </w:p>
    <w:p w14:paraId="32E784A3" w14:textId="77777777" w:rsidR="00C630FA" w:rsidRPr="00E501E7" w:rsidRDefault="00C630FA" w:rsidP="00C630FA">
      <w:pPr>
        <w:autoSpaceDE w:val="0"/>
        <w:autoSpaceDN w:val="0"/>
        <w:adjustRightInd w:val="0"/>
        <w:spacing w:line="360" w:lineRule="auto"/>
        <w:ind w:left="3544"/>
      </w:pPr>
    </w:p>
    <w:p w14:paraId="76D831E9" w14:textId="76882CBE"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nterno em seu artigo 59,XVIII</w:t>
      </w:r>
      <w:r w:rsidR="00DD37E0">
        <w:t>.</w:t>
      </w:r>
    </w:p>
    <w:p w14:paraId="5EFFA989" w14:textId="77777777" w:rsidR="000C0529" w:rsidRDefault="000C0529" w:rsidP="00C630FA">
      <w:pPr>
        <w:pStyle w:val="Recuodecorpodetexto"/>
        <w:spacing w:line="360" w:lineRule="auto"/>
        <w:ind w:left="0"/>
      </w:pPr>
    </w:p>
    <w:p w14:paraId="1117CA35" w14:textId="0FBED213" w:rsidR="000C0529" w:rsidRDefault="000C0529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14:paraId="268DDAFD" w14:textId="77777777" w:rsidR="00890C0D" w:rsidRPr="0098169B" w:rsidRDefault="00890C0D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14:paraId="58B51A23" w14:textId="77777777" w:rsidR="00C630FA" w:rsidRPr="00E501E7" w:rsidRDefault="00C630FA" w:rsidP="00C630FA">
      <w:pPr>
        <w:spacing w:line="360" w:lineRule="auto"/>
      </w:pPr>
      <w:r w:rsidRPr="00E501E7">
        <w:rPr>
          <w:b/>
          <w:bCs/>
        </w:rPr>
        <w:lastRenderedPageBreak/>
        <w:t>D E C R E T A:</w:t>
      </w:r>
    </w:p>
    <w:p w14:paraId="36B8841C" w14:textId="77777777" w:rsidR="00C630FA" w:rsidRPr="00E501E7" w:rsidRDefault="00C630FA" w:rsidP="00C630FA">
      <w:pPr>
        <w:tabs>
          <w:tab w:val="left" w:pos="1985"/>
        </w:tabs>
        <w:spacing w:line="360" w:lineRule="auto"/>
        <w:ind w:left="567"/>
      </w:pPr>
    </w:p>
    <w:p w14:paraId="5FB10661" w14:textId="02AC0B1D" w:rsidR="00C630FA" w:rsidRPr="00890C0D" w:rsidRDefault="00C630FA" w:rsidP="00890C0D">
      <w:pPr>
        <w:jc w:val="both"/>
        <w:rPr>
          <w:b/>
          <w:bCs/>
        </w:rPr>
      </w:pPr>
      <w:r w:rsidRPr="00E501E7">
        <w:rPr>
          <w:b/>
          <w:bCs/>
        </w:rPr>
        <w:t>Art. 1º</w:t>
      </w:r>
      <w:r>
        <w:rPr>
          <w:b/>
          <w:bCs/>
        </w:rPr>
        <w:t xml:space="preserve"> </w:t>
      </w:r>
      <w:r w:rsidRPr="00E86EA0">
        <w:t>Fica concedid</w:t>
      </w:r>
      <w:r>
        <w:t>o o Diploma de Mérito Político</w:t>
      </w:r>
      <w:r w:rsidR="00352E07">
        <w:t xml:space="preserve"> a</w:t>
      </w:r>
      <w:r w:rsidR="00890C0D">
        <w:t xml:space="preserve"> Dra. </w:t>
      </w:r>
      <w:r w:rsidR="00890C0D" w:rsidRPr="006749A9">
        <w:rPr>
          <w:b/>
          <w:bCs/>
        </w:rPr>
        <w:t>ANA BEATRIZ RANGEL COOPER ERRICHELLI DE SOUZA</w:t>
      </w:r>
      <w:r w:rsidR="00E03F31">
        <w:t>,</w:t>
      </w:r>
      <w:r w:rsidR="00890C0D">
        <w:t xml:space="preserve"> Procuradora do Município,</w:t>
      </w:r>
      <w:r w:rsidR="00F2480A">
        <w:t xml:space="preserve"> pelos seus relevantes serviços prestados </w:t>
      </w:r>
      <w:r w:rsidR="00890C0D">
        <w:t>em diversos cargos ao longo de sua vida pública, em especial na Procuradoria Geral do Município.</w:t>
      </w:r>
    </w:p>
    <w:p w14:paraId="254E99C5" w14:textId="77777777" w:rsidR="00C630FA" w:rsidRDefault="00C630FA" w:rsidP="00C630FA">
      <w:pPr>
        <w:spacing w:before="240"/>
        <w:ind w:firstLine="709"/>
        <w:jc w:val="both"/>
      </w:pPr>
      <w:r w:rsidRPr="00E501E7">
        <w:rPr>
          <w:b/>
          <w:bCs/>
        </w:rPr>
        <w:t>Art. 2º</w:t>
      </w:r>
      <w:r w:rsidRPr="00E501E7">
        <w:tab/>
      </w:r>
      <w:r w:rsidRPr="00A522EB">
        <w:t>A honraria será conferida em Sessão Solene, ou a critério do autor, que poderá ser convocada pelo Presidente da Câmara Municipal de Macaé, especialmente para esse fim.</w:t>
      </w:r>
    </w:p>
    <w:p w14:paraId="536DEEEF" w14:textId="77777777" w:rsidR="00C630FA" w:rsidRPr="00A522EB" w:rsidRDefault="00C630FA" w:rsidP="00C630FA">
      <w:pPr>
        <w:spacing w:before="240"/>
        <w:jc w:val="both"/>
        <w:rPr>
          <w:bCs/>
        </w:rPr>
      </w:pPr>
      <w:r w:rsidRPr="001F789B">
        <w:rPr>
          <w:b/>
        </w:rPr>
        <w:t>Art. 3º</w:t>
      </w:r>
      <w:r w:rsidRPr="00A522EB">
        <w:tab/>
        <w:t>As despesas decorrentes da execução deste Decreto Legislativo correrão por conta das dotações orçamentárias próprias, suplementadas se necessário.</w:t>
      </w:r>
    </w:p>
    <w:p w14:paraId="3B7434E5" w14:textId="77777777" w:rsidR="00C630FA" w:rsidRPr="000C0529" w:rsidRDefault="00C630FA" w:rsidP="000C0529">
      <w:pPr>
        <w:spacing w:line="360" w:lineRule="auto"/>
        <w:ind w:left="567"/>
        <w:jc w:val="both"/>
        <w:rPr>
          <w:b/>
          <w:bCs/>
        </w:rPr>
      </w:pPr>
      <w:r w:rsidRPr="001F789B">
        <w:rPr>
          <w:b/>
          <w:bCs/>
        </w:rPr>
        <w:t>Art. 4º</w:t>
      </w:r>
      <w:r w:rsidRPr="001F789B">
        <w:rPr>
          <w:b/>
        </w:rPr>
        <w:tab/>
      </w:r>
      <w:r w:rsidRPr="00A522EB">
        <w:t xml:space="preserve"> Este Decreto entra em vigor na data de sua publicação, revogadas as disposições em contrário</w:t>
      </w:r>
    </w:p>
    <w:p w14:paraId="741E0882" w14:textId="77777777" w:rsidR="00C630FA" w:rsidRPr="00E501E7" w:rsidRDefault="00C630FA" w:rsidP="00C630FA">
      <w:pPr>
        <w:ind w:left="567"/>
        <w:jc w:val="both"/>
      </w:pPr>
    </w:p>
    <w:p w14:paraId="3F3962D4" w14:textId="3868895D" w:rsidR="00C630FA" w:rsidRPr="00613E9A" w:rsidRDefault="00C630FA" w:rsidP="00C630FA">
      <w:pPr>
        <w:jc w:val="center"/>
        <w:rPr>
          <w:bCs/>
        </w:rPr>
      </w:pPr>
      <w:r w:rsidRPr="00613E9A">
        <w:rPr>
          <w:bCs/>
        </w:rPr>
        <w:t>Sala das Sessões,</w:t>
      </w:r>
      <w:r>
        <w:rPr>
          <w:bCs/>
        </w:rPr>
        <w:t xml:space="preserve"> </w:t>
      </w:r>
      <w:r w:rsidR="00F2480A">
        <w:rPr>
          <w:bCs/>
        </w:rPr>
        <w:t>de ma</w:t>
      </w:r>
      <w:r w:rsidR="00E03F31">
        <w:rPr>
          <w:bCs/>
        </w:rPr>
        <w:t>io</w:t>
      </w:r>
      <w:r>
        <w:rPr>
          <w:bCs/>
        </w:rPr>
        <w:t xml:space="preserve"> de 202</w:t>
      </w:r>
      <w:r w:rsidR="00F2480A">
        <w:rPr>
          <w:bCs/>
        </w:rPr>
        <w:t>2</w:t>
      </w:r>
    </w:p>
    <w:p w14:paraId="179145BF" w14:textId="77777777" w:rsidR="00C630FA" w:rsidRPr="00E501E7" w:rsidRDefault="00C630FA" w:rsidP="000C0529">
      <w:pPr>
        <w:jc w:val="both"/>
      </w:pPr>
    </w:p>
    <w:p w14:paraId="3B2D64FD" w14:textId="77777777" w:rsidR="00C630FA" w:rsidRPr="001C6067" w:rsidRDefault="00C630FA" w:rsidP="00C630FA">
      <w:pPr>
        <w:jc w:val="center"/>
        <w:rPr>
          <w:b/>
        </w:rPr>
      </w:pPr>
      <w:r>
        <w:rPr>
          <w:b/>
        </w:rPr>
        <w:t>________________________________________</w:t>
      </w:r>
    </w:p>
    <w:p w14:paraId="57880504" w14:textId="77777777" w:rsidR="00C630FA" w:rsidRDefault="00C630FA" w:rsidP="00C630FA">
      <w:pPr>
        <w:jc w:val="center"/>
      </w:pPr>
      <w:r>
        <w:t xml:space="preserve">Vereador Carlos Augusto </w:t>
      </w:r>
      <w:proofErr w:type="gramStart"/>
      <w:r>
        <w:t>Garcia  Assis</w:t>
      </w:r>
      <w:proofErr w:type="gramEnd"/>
    </w:p>
    <w:p w14:paraId="183552C2" w14:textId="217E4BED" w:rsidR="000C0529" w:rsidRDefault="000C0529" w:rsidP="00C630FA">
      <w:pPr>
        <w:jc w:val="center"/>
        <w:rPr>
          <w:sz w:val="28"/>
          <w:szCs w:val="28"/>
        </w:rPr>
      </w:pPr>
    </w:p>
    <w:p w14:paraId="05338976" w14:textId="77777777" w:rsidR="00415BCA" w:rsidRDefault="00415BCA" w:rsidP="00C630FA">
      <w:pPr>
        <w:jc w:val="center"/>
        <w:rPr>
          <w:sz w:val="28"/>
          <w:szCs w:val="28"/>
        </w:rPr>
      </w:pPr>
    </w:p>
    <w:p w14:paraId="391D5FA9" w14:textId="6F0C12C9" w:rsidR="00C630FA" w:rsidRDefault="00C630FA" w:rsidP="00C630FA">
      <w:pPr>
        <w:rPr>
          <w:sz w:val="28"/>
          <w:szCs w:val="28"/>
        </w:rPr>
      </w:pPr>
      <w:r>
        <w:rPr>
          <w:b/>
          <w:sz w:val="28"/>
          <w:szCs w:val="28"/>
        </w:rPr>
        <w:t>JUSTIFICATIVA:</w:t>
      </w:r>
      <w:r>
        <w:rPr>
          <w:sz w:val="28"/>
          <w:szCs w:val="28"/>
        </w:rPr>
        <w:t xml:space="preserve"> </w:t>
      </w:r>
    </w:p>
    <w:p w14:paraId="476DBBBC" w14:textId="7B3FACFC" w:rsidR="00890C0D" w:rsidRPr="00890C0D" w:rsidRDefault="00890C0D" w:rsidP="00890C0D">
      <w:pPr>
        <w:jc w:val="both"/>
        <w:rPr>
          <w:bCs/>
        </w:rPr>
      </w:pPr>
      <w:r w:rsidRPr="00890C0D">
        <w:rPr>
          <w:bCs/>
        </w:rPr>
        <w:t xml:space="preserve">ANA BEATRIZ RANGEL COOPER ERRICHELLI DE SOUZA, carinhosamente conhecida como Bia, Brasileira, casada, macaense, servidora pública municipal, ocupante do cargo de Procuradora Municipal desde 2005, </w:t>
      </w:r>
      <w:proofErr w:type="spellStart"/>
      <w:r w:rsidRPr="00890C0D">
        <w:rPr>
          <w:bCs/>
        </w:rPr>
        <w:t>ex</w:t>
      </w:r>
      <w:proofErr w:type="spellEnd"/>
      <w:r w:rsidRPr="00890C0D">
        <w:rPr>
          <w:bCs/>
        </w:rPr>
        <w:t xml:space="preserve"> funcionária da Petrobras no período de 1985 a 1995, onde ingressou no PIDV e pediu demissão para exercer o ofício de mãe de Christine e Vitor.</w:t>
      </w:r>
    </w:p>
    <w:p w14:paraId="57C7FBE1" w14:textId="77777777" w:rsidR="00890C0D" w:rsidRPr="00890C0D" w:rsidRDefault="00890C0D" w:rsidP="00890C0D">
      <w:pPr>
        <w:jc w:val="both"/>
        <w:rPr>
          <w:bCs/>
        </w:rPr>
      </w:pPr>
      <w:r w:rsidRPr="00890C0D">
        <w:rPr>
          <w:bCs/>
        </w:rPr>
        <w:t xml:space="preserve">Professora da Universidade Estácio de Sá, no período de 2003 a 2005, no curso Politécnico de Recursos Humanos, </w:t>
      </w:r>
      <w:proofErr w:type="gramStart"/>
      <w:r w:rsidRPr="00890C0D">
        <w:rPr>
          <w:bCs/>
        </w:rPr>
        <w:t>Pós  Graduada</w:t>
      </w:r>
      <w:proofErr w:type="gramEnd"/>
      <w:r w:rsidRPr="00890C0D">
        <w:rPr>
          <w:bCs/>
        </w:rPr>
        <w:t xml:space="preserve"> em Gestão de Recursos e Humanos e Gerenciamento de Projetos e Gestão em Administração Pública.</w:t>
      </w:r>
    </w:p>
    <w:p w14:paraId="2E16C5C0" w14:textId="77777777" w:rsidR="00890C0D" w:rsidRPr="00890C0D" w:rsidRDefault="00890C0D" w:rsidP="00890C0D">
      <w:pPr>
        <w:jc w:val="both"/>
        <w:rPr>
          <w:bCs/>
        </w:rPr>
      </w:pPr>
      <w:r w:rsidRPr="00890C0D">
        <w:rPr>
          <w:bCs/>
        </w:rPr>
        <w:t>Especialista em Recursos Humanos e Direito Administrativo, tendo atuado em várias frentes junto à Administração Municipal de Macaé.</w:t>
      </w:r>
    </w:p>
    <w:p w14:paraId="3AAD1684" w14:textId="77777777" w:rsidR="00890C0D" w:rsidRPr="00890C0D" w:rsidRDefault="00890C0D" w:rsidP="00890C0D">
      <w:pPr>
        <w:jc w:val="both"/>
        <w:rPr>
          <w:bCs/>
        </w:rPr>
      </w:pPr>
      <w:r w:rsidRPr="00890C0D">
        <w:rPr>
          <w:bCs/>
        </w:rPr>
        <w:t>Atuou também na Coordenação do Setor Jurídico da Secretaria Municipal de Educação.</w:t>
      </w:r>
    </w:p>
    <w:p w14:paraId="1D458F89" w14:textId="77777777" w:rsidR="00890C0D" w:rsidRPr="006749A9" w:rsidRDefault="00890C0D" w:rsidP="00890C0D">
      <w:pPr>
        <w:jc w:val="both"/>
        <w:rPr>
          <w:b/>
          <w:bCs/>
        </w:rPr>
      </w:pPr>
      <w:r w:rsidRPr="00890C0D">
        <w:rPr>
          <w:bCs/>
        </w:rPr>
        <w:t>Atualmente exerce a função de Subprocuradora Geral do Município</w:t>
      </w:r>
      <w:r w:rsidRPr="006749A9">
        <w:rPr>
          <w:b/>
          <w:bCs/>
        </w:rPr>
        <w:t xml:space="preserve">. </w:t>
      </w:r>
    </w:p>
    <w:p w14:paraId="3D399F2F" w14:textId="3A9A2AEE" w:rsidR="00F2480A" w:rsidRDefault="00F2480A" w:rsidP="00C630FA">
      <w:pPr>
        <w:rPr>
          <w:sz w:val="28"/>
          <w:szCs w:val="28"/>
        </w:rPr>
      </w:pPr>
    </w:p>
    <w:p w14:paraId="05B34ADF" w14:textId="77777777" w:rsidR="00F62252" w:rsidRDefault="00D4730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4A4BFE50" w14:textId="77777777" w:rsidR="00F62252" w:rsidRDefault="00D4730A">
      <w:pPr>
        <w:spacing w:line="360" w:lineRule="auto"/>
        <w:jc w:val="center"/>
      </w:pPr>
      <w:r>
        <w:t>Vereador-autor</w:t>
      </w:r>
    </w:p>
    <w:p w14:paraId="606830D5" w14:textId="77777777" w:rsidR="00F62252" w:rsidRDefault="00F62252">
      <w:pPr>
        <w:spacing w:line="360" w:lineRule="auto"/>
        <w:jc w:val="center"/>
      </w:pPr>
    </w:p>
    <w:p w14:paraId="18263931" w14:textId="77777777" w:rsidR="00F62252" w:rsidRDefault="00F62252">
      <w:pPr>
        <w:spacing w:line="360" w:lineRule="auto"/>
      </w:pPr>
    </w:p>
    <w:p w14:paraId="0D6CD02A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27A9A0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474A071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93BDFFA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90C33E4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42F82E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3DBD9F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EAD0FEE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048E63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7B4B421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7A6F424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94DC9E0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F99F3" w14:textId="77777777" w:rsidR="00D4730A" w:rsidRDefault="00D4730A" w:rsidP="00F62252">
      <w:pPr>
        <w:spacing w:after="0" w:line="240" w:lineRule="auto"/>
      </w:pPr>
      <w:r>
        <w:separator/>
      </w:r>
    </w:p>
  </w:endnote>
  <w:endnote w:type="continuationSeparator" w:id="0">
    <w:p w14:paraId="744B8B04" w14:textId="77777777" w:rsidR="00D4730A" w:rsidRDefault="00D4730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38FDE" w14:textId="77777777" w:rsidR="00F62252" w:rsidRDefault="00C630FA">
    <w:pPr>
      <w:pStyle w:val="Cabealho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Carlos Augusto Garcia Assis</w:t>
    </w:r>
  </w:p>
  <w:p w14:paraId="27E33C93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53978FDE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787727E3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E42336B" w14:textId="77777777"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14:paraId="1CBB3E67" w14:textId="77777777" w:rsidR="00F62252" w:rsidRDefault="00F62252">
    <w:pPr>
      <w:pStyle w:val="Cabealho"/>
      <w:jc w:val="center"/>
      <w:rPr>
        <w:sz w:val="16"/>
        <w:szCs w:val="16"/>
      </w:rPr>
    </w:pPr>
  </w:p>
  <w:p w14:paraId="5655C78A" w14:textId="77777777" w:rsidR="00F62252" w:rsidRDefault="00F62252">
    <w:pPr>
      <w:pStyle w:val="Rodap"/>
      <w:rPr>
        <w:sz w:val="16"/>
        <w:szCs w:val="16"/>
      </w:rPr>
    </w:pPr>
  </w:p>
  <w:p w14:paraId="33D4D5F8" w14:textId="77777777" w:rsidR="00F62252" w:rsidRDefault="00F62252">
    <w:pPr>
      <w:pStyle w:val="Rodap"/>
      <w:rPr>
        <w:sz w:val="16"/>
        <w:szCs w:val="16"/>
      </w:rPr>
    </w:pPr>
  </w:p>
  <w:p w14:paraId="072166F6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65F6E" w14:textId="77777777" w:rsidR="00D4730A" w:rsidRDefault="00D4730A" w:rsidP="00F62252">
      <w:pPr>
        <w:spacing w:after="0" w:line="240" w:lineRule="auto"/>
      </w:pPr>
      <w:r>
        <w:separator/>
      </w:r>
    </w:p>
  </w:footnote>
  <w:footnote w:type="continuationSeparator" w:id="0">
    <w:p w14:paraId="74679B8C" w14:textId="77777777" w:rsidR="00D4730A" w:rsidRDefault="00D4730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BAC4D" w14:textId="77777777"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4EB861BE" wp14:editId="128A95C9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6DDD09" w14:textId="77777777" w:rsidR="00F62252" w:rsidRDefault="00D4730A">
    <w:pPr>
      <w:pStyle w:val="Cabealho"/>
      <w:jc w:val="center"/>
    </w:pPr>
    <w:r>
      <w:rPr>
        <w:b/>
      </w:rPr>
      <w:t>ESTADO DO RIO DE JANEIRO</w:t>
    </w:r>
  </w:p>
  <w:p w14:paraId="12C5A506" w14:textId="77777777" w:rsidR="00F62252" w:rsidRDefault="00D4730A">
    <w:pPr>
      <w:pStyle w:val="Cabealho"/>
      <w:jc w:val="center"/>
    </w:pPr>
    <w:r>
      <w:rPr>
        <w:b/>
      </w:rPr>
      <w:t>CÂMARA MUNICIPAL DE MACAÉ</w:t>
    </w:r>
  </w:p>
  <w:p w14:paraId="4358894F" w14:textId="77777777" w:rsidR="00F62252" w:rsidRDefault="00D4730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36986308" w14:textId="77777777" w:rsidR="00F62252" w:rsidRDefault="00D4730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0F1C00C0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40558D3B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2D17F537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66032"/>
    <w:rsid w:val="00072021"/>
    <w:rsid w:val="000739A8"/>
    <w:rsid w:val="000C0529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2287A"/>
    <w:rsid w:val="00223C5B"/>
    <w:rsid w:val="00235E76"/>
    <w:rsid w:val="0025585E"/>
    <w:rsid w:val="0029134F"/>
    <w:rsid w:val="002A0CD5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415BCA"/>
    <w:rsid w:val="00426E82"/>
    <w:rsid w:val="0047128B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E6C1C"/>
    <w:rsid w:val="00606C0E"/>
    <w:rsid w:val="0062245C"/>
    <w:rsid w:val="00637082"/>
    <w:rsid w:val="00644C27"/>
    <w:rsid w:val="00667110"/>
    <w:rsid w:val="0067231B"/>
    <w:rsid w:val="006C0434"/>
    <w:rsid w:val="006C5575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42D7E"/>
    <w:rsid w:val="0084498F"/>
    <w:rsid w:val="00880B7E"/>
    <w:rsid w:val="008820C5"/>
    <w:rsid w:val="00890C0D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37B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B0652E"/>
    <w:rsid w:val="00B347AD"/>
    <w:rsid w:val="00B50207"/>
    <w:rsid w:val="00B92324"/>
    <w:rsid w:val="00BA0585"/>
    <w:rsid w:val="00BB3229"/>
    <w:rsid w:val="00C24E4E"/>
    <w:rsid w:val="00C620E6"/>
    <w:rsid w:val="00C630FA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4730A"/>
    <w:rsid w:val="00DA090B"/>
    <w:rsid w:val="00DD37E0"/>
    <w:rsid w:val="00DE0324"/>
    <w:rsid w:val="00DE3DA8"/>
    <w:rsid w:val="00E03F31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480A"/>
    <w:rsid w:val="00F2540E"/>
    <w:rsid w:val="00F3505B"/>
    <w:rsid w:val="00F51C45"/>
    <w:rsid w:val="00F61210"/>
    <w:rsid w:val="00F62252"/>
    <w:rsid w:val="00F62363"/>
    <w:rsid w:val="00F82459"/>
    <w:rsid w:val="00F9087D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7357C1"/>
  <w15:docId w15:val="{E1C8A2B2-4725-48AA-A338-1575448B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6</cp:revision>
  <cp:lastPrinted>2019-10-09T17:59:00Z</cp:lastPrinted>
  <dcterms:created xsi:type="dcterms:W3CDTF">2022-05-26T09:06:00Z</dcterms:created>
  <dcterms:modified xsi:type="dcterms:W3CDTF">2022-05-31T08:50:00Z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