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Default="000011B4" w:rsidP="00E414CF">
      <w:pPr>
        <w:spacing w:line="259" w:lineRule="auto"/>
        <w:jc w:val="center"/>
        <w:rPr>
          <w:rFonts w:eastAsia="Calibri"/>
          <w:b/>
          <w:sz w:val="28"/>
          <w:szCs w:val="40"/>
          <w:lang w:eastAsia="en-US"/>
        </w:rPr>
      </w:pPr>
      <w:r w:rsidRPr="00CC3270">
        <w:rPr>
          <w:rFonts w:eastAsia="Calibr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="Calibri"/>
          <w:b/>
          <w:sz w:val="28"/>
          <w:szCs w:val="40"/>
          <w:lang w:eastAsia="en-US"/>
        </w:rPr>
        <w:t>L</w:t>
      </w:r>
      <w:r w:rsidR="00E414CF">
        <w:rPr>
          <w:rFonts w:eastAsia="Calibri"/>
          <w:b/>
          <w:sz w:val="28"/>
          <w:szCs w:val="40"/>
          <w:lang w:eastAsia="en-US"/>
        </w:rPr>
        <w:t>-042</w:t>
      </w:r>
      <w:r w:rsidR="00CC594B">
        <w:rPr>
          <w:rFonts w:eastAsia="Calibri"/>
          <w:b/>
          <w:sz w:val="28"/>
          <w:szCs w:val="40"/>
          <w:lang w:eastAsia="en-US"/>
        </w:rPr>
        <w:t>/2022</w:t>
      </w:r>
    </w:p>
    <w:p w:rsidR="00E414CF" w:rsidRDefault="00E414CF" w:rsidP="00E414CF">
      <w:pPr>
        <w:spacing w:line="259" w:lineRule="auto"/>
        <w:jc w:val="right"/>
        <w:rPr>
          <w:rFonts w:eastAsia="Calibri"/>
          <w:sz w:val="16"/>
          <w:szCs w:val="40"/>
          <w:lang w:eastAsia="en-US"/>
        </w:rPr>
      </w:pPr>
    </w:p>
    <w:p w:rsidR="00E414CF" w:rsidRDefault="00E414CF" w:rsidP="00E414CF">
      <w:pPr>
        <w:spacing w:line="259" w:lineRule="auto"/>
        <w:jc w:val="right"/>
        <w:rPr>
          <w:rFonts w:eastAsia="Calibri"/>
          <w:sz w:val="16"/>
          <w:szCs w:val="40"/>
          <w:lang w:eastAsia="en-US"/>
        </w:rPr>
      </w:pPr>
      <w:r w:rsidRPr="00E414CF">
        <w:rPr>
          <w:rFonts w:eastAsia="Calibri"/>
          <w:sz w:val="16"/>
          <w:szCs w:val="40"/>
          <w:lang w:eastAsia="en-US"/>
        </w:rPr>
        <w:t>Vereadores Autores Rafael Amorim e Professor Michel</w:t>
      </w:r>
    </w:p>
    <w:p w:rsidR="004D273A" w:rsidRDefault="004D273A" w:rsidP="00E414CF">
      <w:pPr>
        <w:ind w:left="3969"/>
        <w:jc w:val="both"/>
        <w:rPr>
          <w:bCs/>
          <w:color w:val="000000"/>
          <w:sz w:val="22"/>
          <w:shd w:val="clear" w:color="auto" w:fill="FFFFFF"/>
        </w:rPr>
      </w:pPr>
    </w:p>
    <w:p w:rsidR="00B97917" w:rsidRPr="00E414CF" w:rsidRDefault="00B97917" w:rsidP="00E414CF">
      <w:pPr>
        <w:ind w:left="3969"/>
        <w:jc w:val="both"/>
        <w:rPr>
          <w:bCs/>
          <w:color w:val="000000"/>
          <w:shd w:val="clear" w:color="auto" w:fill="FFFFFF"/>
        </w:rPr>
      </w:pPr>
      <w:r w:rsidRPr="00E414CF">
        <w:rPr>
          <w:bCs/>
          <w:color w:val="000000"/>
          <w:shd w:val="clear" w:color="auto" w:fill="FFFFFF"/>
        </w:rPr>
        <w:t>INSTITUI E INCLUI NO CALENDÁRIO DE DATAS E EVENTOS DO MUNICÍPIO DE MACAÉ O ABRIL LARANJA, MÊS DA PREVENÇÃO DA CRUELDADE CONTRA ANIMAIS.</w:t>
      </w:r>
    </w:p>
    <w:p w:rsidR="00B97917" w:rsidRDefault="00B97917" w:rsidP="00B97917">
      <w:pPr>
        <w:ind w:left="4678"/>
        <w:jc w:val="both"/>
        <w:rPr>
          <w:bCs/>
          <w:color w:val="000000"/>
          <w:sz w:val="22"/>
          <w:shd w:val="clear" w:color="auto" w:fill="FFFFFF"/>
        </w:rPr>
      </w:pPr>
    </w:p>
    <w:p w:rsidR="00293CE7" w:rsidRPr="0061003D" w:rsidRDefault="00293CE7" w:rsidP="00E414CF">
      <w:pPr>
        <w:spacing w:line="276" w:lineRule="auto"/>
        <w:jc w:val="both"/>
      </w:pPr>
      <w:r w:rsidRPr="0061003D">
        <w:t xml:space="preserve">A </w:t>
      </w:r>
      <w:r w:rsidRPr="0061003D">
        <w:rPr>
          <w:b/>
        </w:rPr>
        <w:t>CÂMARA MUNICIPAL DE MACAÉ</w:t>
      </w:r>
      <w:r w:rsidRPr="0061003D">
        <w:t>, no uso de suas atribuições legais</w:t>
      </w:r>
      <w:r w:rsidR="005F02F5">
        <w:t>,</w:t>
      </w:r>
    </w:p>
    <w:p w:rsidR="00293CE7" w:rsidRDefault="00293CE7" w:rsidP="00E414CF">
      <w:pPr>
        <w:spacing w:line="276" w:lineRule="auto"/>
        <w:rPr>
          <w:b/>
        </w:rPr>
      </w:pPr>
      <w:r w:rsidRPr="0061003D">
        <w:rPr>
          <w:b/>
        </w:rPr>
        <w:t>DELIBERA:</w:t>
      </w:r>
    </w:p>
    <w:p w:rsidR="00B97917" w:rsidRDefault="00B97917" w:rsidP="00241691"/>
    <w:p w:rsidR="001C5420" w:rsidRDefault="001C5420" w:rsidP="00E414CF">
      <w:pPr>
        <w:ind w:firstLine="709"/>
        <w:jc w:val="both"/>
      </w:pPr>
      <w:r w:rsidRPr="001C5420">
        <w:rPr>
          <w:b/>
        </w:rPr>
        <w:t>Art. 1°</w:t>
      </w:r>
      <w:r>
        <w:t xml:space="preserve"> Fica instituído o mês “</w:t>
      </w:r>
      <w:proofErr w:type="gramStart"/>
      <w:r>
        <w:t>Abril</w:t>
      </w:r>
      <w:proofErr w:type="gramEnd"/>
      <w:r>
        <w:t xml:space="preserve"> Laranja”, a ser incluído no Calendário Oficial do Município de </w:t>
      </w:r>
      <w:r w:rsidR="00440D4E">
        <w:t>Macaé</w:t>
      </w:r>
      <w:r>
        <w:t xml:space="preserve">, voltado à prevenção da crueldade contra os animais. </w:t>
      </w:r>
    </w:p>
    <w:p w:rsidR="00E414CF" w:rsidRDefault="00E414CF" w:rsidP="00E414CF">
      <w:pPr>
        <w:ind w:firstLine="709"/>
        <w:jc w:val="both"/>
        <w:rPr>
          <w:b/>
        </w:rPr>
      </w:pPr>
    </w:p>
    <w:p w:rsidR="001C5420" w:rsidRDefault="001C5420" w:rsidP="00E414CF">
      <w:pPr>
        <w:ind w:firstLine="709"/>
        <w:jc w:val="both"/>
      </w:pPr>
      <w:r w:rsidRPr="001C5420">
        <w:rPr>
          <w:b/>
        </w:rPr>
        <w:t>Art. 2º</w:t>
      </w:r>
      <w:r>
        <w:t xml:space="preserve"> No mês de abril serão realizadas ações com a intenção da prevenção da crueldade contra os animais. </w:t>
      </w:r>
    </w:p>
    <w:p w:rsidR="00E414CF" w:rsidRDefault="00E414CF" w:rsidP="00E414CF">
      <w:pPr>
        <w:ind w:firstLine="709"/>
        <w:jc w:val="both"/>
        <w:rPr>
          <w:b/>
        </w:rPr>
      </w:pPr>
    </w:p>
    <w:p w:rsidR="001C5420" w:rsidRDefault="001C5420" w:rsidP="00E414CF">
      <w:pPr>
        <w:ind w:firstLine="709"/>
        <w:jc w:val="both"/>
      </w:pPr>
      <w:r w:rsidRPr="001C5420">
        <w:rPr>
          <w:b/>
        </w:rPr>
        <w:t>Art. 3º</w:t>
      </w:r>
      <w:r>
        <w:t xml:space="preserve"> Durante todo o mês “</w:t>
      </w:r>
      <w:proofErr w:type="gramStart"/>
      <w:r>
        <w:t>Abril</w:t>
      </w:r>
      <w:proofErr w:type="gramEnd"/>
      <w:r>
        <w:t xml:space="preserve"> Laranja” serão realizadas as seguintes ações, dentre outras:</w:t>
      </w:r>
    </w:p>
    <w:p w:rsidR="00E414CF" w:rsidRDefault="00E414CF" w:rsidP="00E414CF">
      <w:pPr>
        <w:ind w:firstLine="709"/>
        <w:jc w:val="both"/>
      </w:pPr>
    </w:p>
    <w:p w:rsidR="001C5420" w:rsidRDefault="00440D4E" w:rsidP="00E414CF">
      <w:pPr>
        <w:spacing w:line="276" w:lineRule="auto"/>
        <w:ind w:firstLine="709"/>
        <w:jc w:val="both"/>
      </w:pPr>
      <w:r>
        <w:t xml:space="preserve"> </w:t>
      </w:r>
      <w:r w:rsidR="001C5420">
        <w:t xml:space="preserve"> I - </w:t>
      </w:r>
      <w:proofErr w:type="gramStart"/>
      <w:r w:rsidR="001C5420">
        <w:t>campanha</w:t>
      </w:r>
      <w:proofErr w:type="gramEnd"/>
      <w:r w:rsidR="001C5420">
        <w:t xml:space="preserve"> </w:t>
      </w:r>
      <w:r w:rsidR="0035281A">
        <w:t xml:space="preserve">visando </w:t>
      </w:r>
      <w:r w:rsidR="001C5420">
        <w:t>conscientizar e prevenir a crueldade contra os animais, alertando e sensibilizando a população sobre os maus-tratos;</w:t>
      </w:r>
    </w:p>
    <w:p w:rsidR="001C5420" w:rsidRDefault="001C5420" w:rsidP="00E414CF">
      <w:pPr>
        <w:spacing w:line="276" w:lineRule="auto"/>
        <w:ind w:firstLine="709"/>
        <w:jc w:val="both"/>
      </w:pPr>
      <w:r>
        <w:t xml:space="preserve"> II - </w:t>
      </w:r>
      <w:proofErr w:type="gramStart"/>
      <w:r>
        <w:t>palestras</w:t>
      </w:r>
      <w:proofErr w:type="gramEnd"/>
      <w:r>
        <w:t xml:space="preserve"> de conscientização de proteção aos pets;</w:t>
      </w:r>
    </w:p>
    <w:p w:rsidR="001C5420" w:rsidRDefault="001C5420" w:rsidP="00E414CF">
      <w:pPr>
        <w:spacing w:line="276" w:lineRule="auto"/>
        <w:ind w:firstLine="709"/>
        <w:jc w:val="both"/>
      </w:pPr>
      <w:r>
        <w:t xml:space="preserve"> III - feiras de adoção; </w:t>
      </w:r>
    </w:p>
    <w:p w:rsidR="001C5420" w:rsidRDefault="00440D4E" w:rsidP="00E414CF">
      <w:pPr>
        <w:spacing w:line="276" w:lineRule="auto"/>
        <w:ind w:firstLine="709"/>
        <w:jc w:val="both"/>
      </w:pPr>
      <w:r>
        <w:t xml:space="preserve"> </w:t>
      </w:r>
      <w:r w:rsidR="001C5420">
        <w:t xml:space="preserve">IV - </w:t>
      </w:r>
      <w:proofErr w:type="gramStart"/>
      <w:r w:rsidR="001C5420">
        <w:t>estímulo</w:t>
      </w:r>
      <w:proofErr w:type="gramEnd"/>
      <w:r w:rsidR="001C5420">
        <w:t xml:space="preserve"> para a adoção e a guarda responsável de animais domésticos;</w:t>
      </w:r>
    </w:p>
    <w:p w:rsidR="001C5420" w:rsidRDefault="001C5420" w:rsidP="00E414CF">
      <w:pPr>
        <w:spacing w:line="276" w:lineRule="auto"/>
        <w:ind w:firstLine="709"/>
        <w:jc w:val="both"/>
      </w:pPr>
      <w:r>
        <w:t xml:space="preserve"> V - </w:t>
      </w:r>
      <w:proofErr w:type="gramStart"/>
      <w:r>
        <w:t>envolvimento</w:t>
      </w:r>
      <w:proofErr w:type="gramEnd"/>
      <w:r>
        <w:t xml:space="preserve"> da população, órgãos públicos, imprensa e instituições públicas e privadas sobre o tema;</w:t>
      </w:r>
    </w:p>
    <w:p w:rsidR="001C5420" w:rsidRDefault="001C5420" w:rsidP="00E414CF">
      <w:pPr>
        <w:spacing w:line="276" w:lineRule="auto"/>
        <w:ind w:firstLine="709"/>
        <w:jc w:val="both"/>
      </w:pPr>
      <w:r>
        <w:t xml:space="preserve"> VI - </w:t>
      </w:r>
      <w:proofErr w:type="gramStart"/>
      <w:r>
        <w:t>estímulo</w:t>
      </w:r>
      <w:proofErr w:type="gramEnd"/>
      <w:r>
        <w:t xml:space="preserve">, sob o ponto de vista social e educacional, à concretização de programas e projetos na área; </w:t>
      </w:r>
    </w:p>
    <w:p w:rsidR="001C5420" w:rsidRDefault="00440D4E" w:rsidP="00E414CF">
      <w:pPr>
        <w:spacing w:line="276" w:lineRule="auto"/>
        <w:ind w:firstLine="709"/>
        <w:jc w:val="both"/>
      </w:pPr>
      <w:r>
        <w:t>VII</w:t>
      </w:r>
      <w:r w:rsidR="001C5420">
        <w:t xml:space="preserve"> - veiculação de propagandas em mídias sociais e veículos de comunicação;</w:t>
      </w:r>
    </w:p>
    <w:p w:rsidR="001C5420" w:rsidRDefault="00440D4E" w:rsidP="00E414CF">
      <w:pPr>
        <w:spacing w:line="276" w:lineRule="auto"/>
        <w:ind w:firstLine="709"/>
        <w:jc w:val="both"/>
      </w:pPr>
      <w:r>
        <w:t xml:space="preserve"> VIII</w:t>
      </w:r>
      <w:r w:rsidR="001C5420">
        <w:t xml:space="preserve"> - propiciar espaços para informação e convivência;</w:t>
      </w:r>
    </w:p>
    <w:p w:rsidR="001C5420" w:rsidRDefault="001C5420" w:rsidP="00E414CF">
      <w:pPr>
        <w:spacing w:line="276" w:lineRule="auto"/>
        <w:ind w:firstLine="709"/>
        <w:jc w:val="both"/>
      </w:pPr>
      <w:r>
        <w:t xml:space="preserve"> </w:t>
      </w:r>
      <w:r w:rsidR="00440D4E">
        <w:t>I</w:t>
      </w:r>
      <w:r>
        <w:t xml:space="preserve">X – </w:t>
      </w:r>
      <w:proofErr w:type="gramStart"/>
      <w:r>
        <w:t>promover</w:t>
      </w:r>
      <w:proofErr w:type="gramEnd"/>
      <w:r>
        <w:t xml:space="preserve"> caminhadas com animais domésticos; </w:t>
      </w:r>
    </w:p>
    <w:p w:rsidR="001C5420" w:rsidRDefault="00440D4E" w:rsidP="00E414CF">
      <w:pPr>
        <w:spacing w:line="276" w:lineRule="auto"/>
        <w:ind w:firstLine="709"/>
        <w:jc w:val="both"/>
      </w:pPr>
      <w:r>
        <w:t xml:space="preserve"> </w:t>
      </w:r>
      <w:r w:rsidR="001C5420">
        <w:t xml:space="preserve">X - </w:t>
      </w:r>
      <w:proofErr w:type="gramStart"/>
      <w:r w:rsidR="001C5420">
        <w:t>outras</w:t>
      </w:r>
      <w:proofErr w:type="gramEnd"/>
      <w:r w:rsidR="001C5420">
        <w:t xml:space="preserve"> atividades úteis para a consecução dos objetivos do mês “Abril Laranja”.    </w:t>
      </w:r>
    </w:p>
    <w:p w:rsidR="00E414CF" w:rsidRDefault="001C5420" w:rsidP="00E414CF">
      <w:pPr>
        <w:ind w:firstLine="709"/>
        <w:jc w:val="both"/>
        <w:rPr>
          <w:b/>
        </w:rPr>
      </w:pPr>
      <w:r w:rsidRPr="001C5420">
        <w:rPr>
          <w:b/>
        </w:rPr>
        <w:t xml:space="preserve">       </w:t>
      </w:r>
    </w:p>
    <w:p w:rsidR="004D273A" w:rsidRDefault="001C5420" w:rsidP="00E414CF">
      <w:pPr>
        <w:ind w:firstLine="709"/>
        <w:jc w:val="both"/>
      </w:pPr>
      <w:r w:rsidRPr="001C5420">
        <w:rPr>
          <w:b/>
        </w:rPr>
        <w:t>Art. 4º</w:t>
      </w:r>
      <w:r>
        <w:t xml:space="preserve"> O símbolo da campanha será o laço na cor laranja</w:t>
      </w:r>
      <w:r w:rsidR="0035281A">
        <w:t>.</w:t>
      </w:r>
    </w:p>
    <w:p w:rsidR="008944FC" w:rsidRPr="0061003D" w:rsidRDefault="008944FC" w:rsidP="00E414CF">
      <w:pPr>
        <w:ind w:firstLine="709"/>
        <w:jc w:val="both"/>
      </w:pPr>
    </w:p>
    <w:p w:rsidR="00440D4E" w:rsidRDefault="00440D4E" w:rsidP="00E414CF">
      <w:pPr>
        <w:suppressAutoHyphens/>
        <w:ind w:firstLine="709"/>
        <w:jc w:val="both"/>
      </w:pPr>
      <w:r>
        <w:rPr>
          <w:rFonts w:eastAsia="SimSun"/>
          <w:b/>
          <w:bCs/>
          <w:color w:val="00000A"/>
        </w:rPr>
        <w:t>Art. 5</w:t>
      </w:r>
      <w:r w:rsidR="00610FC7">
        <w:rPr>
          <w:rFonts w:eastAsia="SimSun"/>
          <w:b/>
          <w:bCs/>
          <w:color w:val="00000A"/>
        </w:rPr>
        <w:t>°</w:t>
      </w:r>
      <w:r>
        <w:rPr>
          <w:rFonts w:eastAsia="SimSun"/>
          <w:b/>
          <w:bCs/>
          <w:color w:val="00000A"/>
        </w:rPr>
        <w:t xml:space="preserve"> </w:t>
      </w:r>
      <w:r>
        <w:t>As despesas de execução desta Lei correrão por dotações orçamentárias próprias, suplementadas se necessário.</w:t>
      </w:r>
    </w:p>
    <w:p w:rsidR="00440D4E" w:rsidRDefault="00440D4E" w:rsidP="00E414CF">
      <w:pPr>
        <w:suppressAutoHyphens/>
        <w:ind w:firstLine="709"/>
        <w:jc w:val="both"/>
        <w:rPr>
          <w:rFonts w:eastAsia="SimSun"/>
          <w:b/>
          <w:bCs/>
          <w:color w:val="00000A"/>
        </w:rPr>
      </w:pPr>
    </w:p>
    <w:p w:rsidR="00CC594B" w:rsidRDefault="00440D4E" w:rsidP="00E414CF">
      <w:pPr>
        <w:suppressAutoHyphens/>
        <w:ind w:firstLine="709"/>
        <w:jc w:val="both"/>
        <w:rPr>
          <w:rFonts w:eastAsia="SimSun"/>
          <w:bCs/>
          <w:color w:val="00000A"/>
        </w:rPr>
      </w:pPr>
      <w:r>
        <w:rPr>
          <w:rFonts w:eastAsia="SimSun"/>
          <w:b/>
          <w:bCs/>
          <w:color w:val="00000A"/>
        </w:rPr>
        <w:t>Art. 6</w:t>
      </w:r>
      <w:bookmarkStart w:id="0" w:name="_GoBack"/>
      <w:bookmarkEnd w:id="0"/>
      <w:r>
        <w:rPr>
          <w:rFonts w:eastAsia="SimSun"/>
          <w:b/>
          <w:bCs/>
          <w:color w:val="00000A"/>
        </w:rPr>
        <w:t xml:space="preserve">° </w:t>
      </w:r>
      <w:r w:rsidR="00CC594B" w:rsidRPr="00CC594B">
        <w:rPr>
          <w:rFonts w:eastAsia="SimSun"/>
          <w:bCs/>
          <w:color w:val="00000A"/>
        </w:rPr>
        <w:t>Esta Lei entra em vigor na data da sua publicação.</w:t>
      </w:r>
    </w:p>
    <w:p w:rsidR="00CC594B" w:rsidRPr="00CC594B" w:rsidRDefault="00CC594B" w:rsidP="0035281A">
      <w:pPr>
        <w:suppressAutoHyphens/>
        <w:ind w:firstLine="142"/>
        <w:jc w:val="both"/>
        <w:rPr>
          <w:rFonts w:eastAsia="SimSun"/>
          <w:bCs/>
          <w:color w:val="00000A"/>
        </w:rPr>
      </w:pPr>
    </w:p>
    <w:p w:rsidR="00E414CF" w:rsidRDefault="00E414CF" w:rsidP="00D168D2">
      <w:pPr>
        <w:jc w:val="center"/>
        <w:rPr>
          <w:szCs w:val="26"/>
        </w:rPr>
      </w:pPr>
    </w:p>
    <w:p w:rsidR="00D168D2" w:rsidRPr="00D168D2" w:rsidRDefault="00D168D2" w:rsidP="00D168D2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E414CF">
        <w:rPr>
          <w:szCs w:val="26"/>
        </w:rPr>
        <w:t>25</w:t>
      </w:r>
      <w:r w:rsidR="008944FC">
        <w:rPr>
          <w:szCs w:val="26"/>
        </w:rPr>
        <w:t xml:space="preserve"> de abril de</w:t>
      </w:r>
      <w:r w:rsidRPr="00D168D2">
        <w:rPr>
          <w:szCs w:val="26"/>
        </w:rPr>
        <w:t xml:space="preserve"> 202</w:t>
      </w:r>
      <w:r w:rsidR="00CC594B">
        <w:rPr>
          <w:szCs w:val="26"/>
        </w:rPr>
        <w:t>2</w:t>
      </w:r>
      <w:r w:rsidRPr="00D168D2">
        <w:rPr>
          <w:szCs w:val="26"/>
        </w:rPr>
        <w:t>.</w:t>
      </w:r>
    </w:p>
    <w:p w:rsidR="00E414CF" w:rsidRDefault="00E414CF" w:rsidP="00D168D2">
      <w:pPr>
        <w:jc w:val="center"/>
        <w:rPr>
          <w:sz w:val="18"/>
          <w:szCs w:val="18"/>
        </w:rPr>
      </w:pPr>
    </w:p>
    <w:p w:rsidR="00E414CF" w:rsidRDefault="00E414CF" w:rsidP="00D168D2">
      <w:pPr>
        <w:jc w:val="center"/>
        <w:rPr>
          <w:sz w:val="18"/>
          <w:szCs w:val="18"/>
        </w:rPr>
      </w:pPr>
    </w:p>
    <w:p w:rsidR="00E414CF" w:rsidRDefault="00E414CF" w:rsidP="00D168D2">
      <w:pPr>
        <w:jc w:val="center"/>
        <w:rPr>
          <w:sz w:val="18"/>
          <w:szCs w:val="18"/>
        </w:rPr>
      </w:pPr>
    </w:p>
    <w:p w:rsidR="00E414CF" w:rsidRPr="00F03CB1" w:rsidRDefault="00E414CF" w:rsidP="00D168D2">
      <w:pPr>
        <w:jc w:val="center"/>
        <w:rPr>
          <w:sz w:val="18"/>
          <w:szCs w:val="18"/>
        </w:rPr>
      </w:pPr>
    </w:p>
    <w:p w:rsidR="00D168D2" w:rsidRPr="00F03CB1" w:rsidRDefault="00D168D2" w:rsidP="00D168D2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D168D2" w:rsidRPr="00293CE7" w:rsidRDefault="00051D9B" w:rsidP="00D168D2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RAFAEL AMORIM</w:t>
      </w:r>
    </w:p>
    <w:p w:rsidR="00CC594B" w:rsidRDefault="00D168D2" w:rsidP="00AC59EC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VEREADOR AUTOR</w:t>
      </w:r>
    </w:p>
    <w:p w:rsidR="0035281A" w:rsidRDefault="0035281A" w:rsidP="00AC59EC">
      <w:pPr>
        <w:jc w:val="center"/>
        <w:rPr>
          <w:b/>
          <w:sz w:val="18"/>
          <w:szCs w:val="20"/>
        </w:rPr>
      </w:pPr>
    </w:p>
    <w:p w:rsidR="00E414CF" w:rsidRDefault="00E414CF" w:rsidP="00AC59EC">
      <w:pPr>
        <w:jc w:val="center"/>
        <w:rPr>
          <w:b/>
          <w:sz w:val="18"/>
          <w:szCs w:val="20"/>
        </w:rPr>
      </w:pPr>
    </w:p>
    <w:p w:rsidR="00E414CF" w:rsidRDefault="00E414CF" w:rsidP="00AC59EC">
      <w:pPr>
        <w:jc w:val="center"/>
        <w:rPr>
          <w:b/>
          <w:sz w:val="18"/>
          <w:szCs w:val="20"/>
        </w:rPr>
      </w:pPr>
    </w:p>
    <w:p w:rsidR="00E414CF" w:rsidRDefault="00E414CF" w:rsidP="00AC59EC">
      <w:pPr>
        <w:jc w:val="center"/>
        <w:rPr>
          <w:b/>
          <w:sz w:val="18"/>
          <w:szCs w:val="20"/>
        </w:rPr>
      </w:pPr>
    </w:p>
    <w:p w:rsidR="0035281A" w:rsidRDefault="0035281A" w:rsidP="0035281A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________________________________________</w:t>
      </w:r>
    </w:p>
    <w:p w:rsidR="00B97917" w:rsidRPr="00B97917" w:rsidRDefault="00B97917" w:rsidP="0035281A">
      <w:pPr>
        <w:jc w:val="center"/>
        <w:rPr>
          <w:b/>
          <w:sz w:val="18"/>
          <w:szCs w:val="20"/>
        </w:rPr>
      </w:pPr>
      <w:r w:rsidRPr="00B97917">
        <w:rPr>
          <w:b/>
          <w:sz w:val="18"/>
          <w:szCs w:val="20"/>
        </w:rPr>
        <w:t>MICHEL ARTHUR FARIA VICENTE</w:t>
      </w:r>
    </w:p>
    <w:p w:rsidR="00B97917" w:rsidRDefault="0035281A" w:rsidP="0035281A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VEREADOR COA</w:t>
      </w:r>
      <w:r w:rsidRPr="00B97917">
        <w:rPr>
          <w:b/>
          <w:sz w:val="18"/>
          <w:szCs w:val="20"/>
        </w:rPr>
        <w:t>UTOR</w:t>
      </w:r>
    </w:p>
    <w:p w:rsidR="003347F3" w:rsidRDefault="003347F3" w:rsidP="0035281A">
      <w:pPr>
        <w:spacing w:after="240"/>
        <w:jc w:val="center"/>
        <w:rPr>
          <w:b/>
          <w:sz w:val="18"/>
          <w:szCs w:val="20"/>
        </w:rPr>
      </w:pPr>
    </w:p>
    <w:p w:rsidR="00B97917" w:rsidRDefault="00B97917" w:rsidP="00AC59EC">
      <w:pPr>
        <w:jc w:val="center"/>
        <w:rPr>
          <w:b/>
          <w:sz w:val="18"/>
          <w:szCs w:val="20"/>
        </w:rPr>
      </w:pPr>
    </w:p>
    <w:p w:rsidR="00B97917" w:rsidRPr="00AC59EC" w:rsidRDefault="00B97917" w:rsidP="00AC59EC">
      <w:pPr>
        <w:jc w:val="center"/>
        <w:rPr>
          <w:b/>
          <w:sz w:val="18"/>
          <w:szCs w:val="20"/>
        </w:rPr>
      </w:pPr>
    </w:p>
    <w:p w:rsidR="003347F3" w:rsidRPr="008A69B3" w:rsidRDefault="00274F86" w:rsidP="00AC59EC">
      <w:p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A69B3">
        <w:rPr>
          <w:rFonts w:eastAsia="Calibri"/>
          <w:b/>
          <w:sz w:val="22"/>
          <w:szCs w:val="22"/>
          <w:lang w:eastAsia="en-US"/>
        </w:rPr>
        <w:t>Justificativa:</w:t>
      </w:r>
      <w:r w:rsidR="003347F3" w:rsidRPr="008A69B3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440D4E" w:rsidRDefault="00440D4E" w:rsidP="00E414CF">
      <w:pPr>
        <w:ind w:firstLine="709"/>
        <w:jc w:val="both"/>
      </w:pPr>
      <w:r>
        <w:t>O presente Projeto de Lei tem como objetivo instituir no Calendário Oficial do Município o mês “</w:t>
      </w:r>
      <w:proofErr w:type="gramStart"/>
      <w:r>
        <w:t>Abril</w:t>
      </w:r>
      <w:proofErr w:type="gramEnd"/>
      <w:r>
        <w:t xml:space="preserve"> Laranja”, voltado à prevenção da crueldade contra os animais. Macaé possui um histórico negativo quando se verifica o cenário de abandono e maus-tratos de animais, em especial cães e gatos.</w:t>
      </w:r>
    </w:p>
    <w:p w:rsidR="00440D4E" w:rsidRDefault="00440D4E" w:rsidP="00E414CF">
      <w:pPr>
        <w:ind w:firstLine="709"/>
        <w:jc w:val="both"/>
      </w:pPr>
      <w:r>
        <w:t>A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sofrendo tortura, abuso e exploração. Muitas pessoas não sabem, mas no Brasil, de acordo com a Lei federal nº 9605/98, maltratar animais domésticos, silvestres, nativos ou exóticos é crime e a pena pode variar de três meses a um ano de prisão, além de ser passível de multa. E em caso de morte do animal, a pena pode ser alterada.</w:t>
      </w:r>
    </w:p>
    <w:p w:rsidR="00274F86" w:rsidRPr="00AE4CBE" w:rsidRDefault="00440D4E" w:rsidP="00E414CF">
      <w:pPr>
        <w:ind w:firstLine="709"/>
        <w:jc w:val="both"/>
      </w:pPr>
      <w:r>
        <w:t>A repressão, todavia, não é suficiente. Por isso a intenção desta campanha no mês de abril para a conscientização. Embora a luta contra a crueldade aos animais deve ser permanente, este mês específico, escolhido pela ASPCA – Sociedade Americana para a Prevenção da Crueldade a Animais, auxilia na mobilização em favor dos bichos. Por isso, desenvolver ações, apoiar e compartilhar a fita laranja simboliza o amor, o carinho, a proteção e o respeito por eles e o repúdio a qualquer ato cruel contra os animais. Desta forma, podemos de forma mais intensa no mês de abril desenvolver ações específicas e coordenadas, envolvendo os mais distintos atores, púbicos e privados, para colocar em pauta essa problemática e adotar medidas para coibir os maus-tratos contra os animais e extirpá-lo de nossa sociedade</w:t>
      </w:r>
      <w:r w:rsidR="00B97917">
        <w:t>.</w:t>
      </w:r>
    </w:p>
    <w:sectPr w:rsidR="00274F86" w:rsidRPr="00AE4CBE" w:rsidSect="00E414CF">
      <w:headerReference w:type="default" r:id="rId8"/>
      <w:footerReference w:type="default" r:id="rId9"/>
      <w:pgSz w:w="11907" w:h="16839" w:code="9"/>
      <w:pgMar w:top="1418" w:right="1752" w:bottom="663" w:left="1701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62" w:rsidRDefault="00C71262">
      <w:r>
        <w:separator/>
      </w:r>
    </w:p>
  </w:endnote>
  <w:endnote w:type="continuationSeparator" w:id="0">
    <w:p w:rsidR="00C71262" w:rsidRDefault="00C7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87" w:rsidRDefault="00E414CF" w:rsidP="00993F24">
    <w:pPr>
      <w:pStyle w:val="Rodap"/>
      <w:ind w:left="-1418"/>
      <w:jc w:val="center"/>
    </w:pPr>
    <w:r w:rsidRPr="006E44CD">
      <w:rPr>
        <w:noProof/>
      </w:rPr>
      <w:drawing>
        <wp:inline distT="0" distB="0" distL="0" distR="0">
          <wp:extent cx="3638550" cy="914400"/>
          <wp:effectExtent l="0" t="0" r="0" b="0"/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62" w:rsidRDefault="00C71262">
      <w:r>
        <w:separator/>
      </w:r>
    </w:p>
  </w:footnote>
  <w:footnote w:type="continuationSeparator" w:id="0">
    <w:p w:rsidR="00C71262" w:rsidRDefault="00C71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87" w:rsidRDefault="00E414CF" w:rsidP="0033376C">
    <w:pPr>
      <w:pStyle w:val="Cabealho"/>
      <w:jc w:val="center"/>
      <w:rPr>
        <w:rFonts w:ascii="Verdana" w:hAnsi="Verdana"/>
        <w:b/>
      </w:rPr>
    </w:pPr>
    <w:r w:rsidRPr="008A69B3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5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04287" w:rsidRDefault="00904287" w:rsidP="00E414CF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E414CF" w:rsidRDefault="00E414CF" w:rsidP="00E414CF">
    <w:pPr>
      <w:pStyle w:val="Cabealho"/>
      <w:jc w:val="center"/>
      <w:rPr>
        <w:rFonts w:ascii="Verdana" w:hAnsi="Verdana"/>
        <w:b/>
        <w:sz w:val="16"/>
        <w:szCs w:val="16"/>
      </w:rPr>
    </w:pPr>
  </w:p>
  <w:p w:rsidR="00E414CF" w:rsidRDefault="00E414CF" w:rsidP="00E414C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11AC"/>
    <w:multiLevelType w:val="hybridMultilevel"/>
    <w:tmpl w:val="5CE66DC8"/>
    <w:lvl w:ilvl="0" w:tplc="AF48FC58">
      <w:start w:val="1"/>
      <w:numFmt w:val="upperRoman"/>
      <w:lvlText w:val="%1-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24C07"/>
    <w:rsid w:val="00032BDF"/>
    <w:rsid w:val="00032DA6"/>
    <w:rsid w:val="00040E83"/>
    <w:rsid w:val="00051D9B"/>
    <w:rsid w:val="00056473"/>
    <w:rsid w:val="000C079B"/>
    <w:rsid w:val="000E192E"/>
    <w:rsid w:val="00101D2F"/>
    <w:rsid w:val="001627DF"/>
    <w:rsid w:val="001B6CA9"/>
    <w:rsid w:val="001C5420"/>
    <w:rsid w:val="002160CE"/>
    <w:rsid w:val="0022624B"/>
    <w:rsid w:val="00241691"/>
    <w:rsid w:val="00244CD7"/>
    <w:rsid w:val="00263432"/>
    <w:rsid w:val="002676CA"/>
    <w:rsid w:val="00274F86"/>
    <w:rsid w:val="00283DDE"/>
    <w:rsid w:val="00287B1B"/>
    <w:rsid w:val="00293CE7"/>
    <w:rsid w:val="002B6A6C"/>
    <w:rsid w:val="002B7B5E"/>
    <w:rsid w:val="002E3C53"/>
    <w:rsid w:val="003050A3"/>
    <w:rsid w:val="00306584"/>
    <w:rsid w:val="00326DE6"/>
    <w:rsid w:val="003314B4"/>
    <w:rsid w:val="0033376C"/>
    <w:rsid w:val="003347F3"/>
    <w:rsid w:val="0033521F"/>
    <w:rsid w:val="00335DCF"/>
    <w:rsid w:val="00337C8F"/>
    <w:rsid w:val="0035281A"/>
    <w:rsid w:val="00356ECF"/>
    <w:rsid w:val="00357519"/>
    <w:rsid w:val="00366001"/>
    <w:rsid w:val="003B7CEC"/>
    <w:rsid w:val="003D420B"/>
    <w:rsid w:val="003F20BC"/>
    <w:rsid w:val="003F55B8"/>
    <w:rsid w:val="00425E2B"/>
    <w:rsid w:val="00440D4E"/>
    <w:rsid w:val="0044497F"/>
    <w:rsid w:val="004479D4"/>
    <w:rsid w:val="00450405"/>
    <w:rsid w:val="00456B84"/>
    <w:rsid w:val="00463687"/>
    <w:rsid w:val="004644FD"/>
    <w:rsid w:val="00465A4F"/>
    <w:rsid w:val="00466620"/>
    <w:rsid w:val="004B5860"/>
    <w:rsid w:val="004D1E22"/>
    <w:rsid w:val="004D273A"/>
    <w:rsid w:val="004E1155"/>
    <w:rsid w:val="005075AF"/>
    <w:rsid w:val="0051346F"/>
    <w:rsid w:val="00524AA5"/>
    <w:rsid w:val="00530584"/>
    <w:rsid w:val="00540F04"/>
    <w:rsid w:val="00544A57"/>
    <w:rsid w:val="00555C5B"/>
    <w:rsid w:val="00560A3A"/>
    <w:rsid w:val="00570B0D"/>
    <w:rsid w:val="005A480E"/>
    <w:rsid w:val="005C0CCD"/>
    <w:rsid w:val="005D36F4"/>
    <w:rsid w:val="005E05BE"/>
    <w:rsid w:val="005F02F5"/>
    <w:rsid w:val="005F1AB2"/>
    <w:rsid w:val="005F43A8"/>
    <w:rsid w:val="00610FC7"/>
    <w:rsid w:val="00611D5F"/>
    <w:rsid w:val="00617FAE"/>
    <w:rsid w:val="00660BC9"/>
    <w:rsid w:val="0069452D"/>
    <w:rsid w:val="006B1AD2"/>
    <w:rsid w:val="006C26EB"/>
    <w:rsid w:val="006D548D"/>
    <w:rsid w:val="006E0941"/>
    <w:rsid w:val="006F1ABB"/>
    <w:rsid w:val="006F5891"/>
    <w:rsid w:val="00713EC2"/>
    <w:rsid w:val="00724EE3"/>
    <w:rsid w:val="00727D6B"/>
    <w:rsid w:val="00734D2B"/>
    <w:rsid w:val="00740128"/>
    <w:rsid w:val="00746FE2"/>
    <w:rsid w:val="00773C7C"/>
    <w:rsid w:val="00812991"/>
    <w:rsid w:val="00822F8A"/>
    <w:rsid w:val="008303FC"/>
    <w:rsid w:val="008353B6"/>
    <w:rsid w:val="00835891"/>
    <w:rsid w:val="008365C5"/>
    <w:rsid w:val="008526C2"/>
    <w:rsid w:val="00867643"/>
    <w:rsid w:val="00886860"/>
    <w:rsid w:val="008944FC"/>
    <w:rsid w:val="008A69B3"/>
    <w:rsid w:val="008B3512"/>
    <w:rsid w:val="008C0FFF"/>
    <w:rsid w:val="008C6C38"/>
    <w:rsid w:val="008D3E6A"/>
    <w:rsid w:val="008D799D"/>
    <w:rsid w:val="008D7C20"/>
    <w:rsid w:val="00904287"/>
    <w:rsid w:val="009045F8"/>
    <w:rsid w:val="00910225"/>
    <w:rsid w:val="00983251"/>
    <w:rsid w:val="00983CA4"/>
    <w:rsid w:val="00993F24"/>
    <w:rsid w:val="00995D3C"/>
    <w:rsid w:val="009E0A0E"/>
    <w:rsid w:val="00A05ACA"/>
    <w:rsid w:val="00A07134"/>
    <w:rsid w:val="00A154F3"/>
    <w:rsid w:val="00A2516C"/>
    <w:rsid w:val="00A31693"/>
    <w:rsid w:val="00A973EF"/>
    <w:rsid w:val="00AC59EC"/>
    <w:rsid w:val="00AE4CBE"/>
    <w:rsid w:val="00B01935"/>
    <w:rsid w:val="00B05E2E"/>
    <w:rsid w:val="00B62D80"/>
    <w:rsid w:val="00B67265"/>
    <w:rsid w:val="00B857FA"/>
    <w:rsid w:val="00B97917"/>
    <w:rsid w:val="00BA1600"/>
    <w:rsid w:val="00BE621A"/>
    <w:rsid w:val="00C03531"/>
    <w:rsid w:val="00C06AFF"/>
    <w:rsid w:val="00C71262"/>
    <w:rsid w:val="00C77DBB"/>
    <w:rsid w:val="00C80A1B"/>
    <w:rsid w:val="00C92472"/>
    <w:rsid w:val="00C94BD5"/>
    <w:rsid w:val="00CC3270"/>
    <w:rsid w:val="00CC594B"/>
    <w:rsid w:val="00CD5876"/>
    <w:rsid w:val="00CD5EFE"/>
    <w:rsid w:val="00CE5022"/>
    <w:rsid w:val="00D03A21"/>
    <w:rsid w:val="00D168D2"/>
    <w:rsid w:val="00D21CF9"/>
    <w:rsid w:val="00D3640E"/>
    <w:rsid w:val="00D463E5"/>
    <w:rsid w:val="00D503AF"/>
    <w:rsid w:val="00D66785"/>
    <w:rsid w:val="00D72C9F"/>
    <w:rsid w:val="00D84082"/>
    <w:rsid w:val="00D87E0D"/>
    <w:rsid w:val="00D9111C"/>
    <w:rsid w:val="00DA65D8"/>
    <w:rsid w:val="00DA7DC6"/>
    <w:rsid w:val="00DB5B38"/>
    <w:rsid w:val="00DE1535"/>
    <w:rsid w:val="00DF765D"/>
    <w:rsid w:val="00E114FE"/>
    <w:rsid w:val="00E179A1"/>
    <w:rsid w:val="00E20E29"/>
    <w:rsid w:val="00E275E6"/>
    <w:rsid w:val="00E414CF"/>
    <w:rsid w:val="00E45D56"/>
    <w:rsid w:val="00E61272"/>
    <w:rsid w:val="00E67A3B"/>
    <w:rsid w:val="00E81CC2"/>
    <w:rsid w:val="00E86AAA"/>
    <w:rsid w:val="00EA7346"/>
    <w:rsid w:val="00EC00C8"/>
    <w:rsid w:val="00ED005D"/>
    <w:rsid w:val="00ED21D7"/>
    <w:rsid w:val="00EF0086"/>
    <w:rsid w:val="00F174AD"/>
    <w:rsid w:val="00F237C8"/>
    <w:rsid w:val="00F4047D"/>
    <w:rsid w:val="00F4098A"/>
    <w:rsid w:val="00FA1E56"/>
    <w:rsid w:val="00FC1131"/>
    <w:rsid w:val="00FF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2902D7-EE88-45AC-914D-D8DE33BE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A7DC6"/>
    <w:pPr>
      <w:spacing w:after="200"/>
    </w:pPr>
    <w:rPr>
      <w:i/>
      <w:iCs/>
      <w:color w:val="44546A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CC594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594B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4668-9B27-487E-98A4-E49570B4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Amorim</dc:creator>
  <cp:keywords/>
  <cp:lastModifiedBy>Gabriel Alegre Silva</cp:lastModifiedBy>
  <cp:revision>3</cp:revision>
  <cp:lastPrinted>2022-02-04T05:36:00Z</cp:lastPrinted>
  <dcterms:created xsi:type="dcterms:W3CDTF">2022-04-25T13:52:00Z</dcterms:created>
  <dcterms:modified xsi:type="dcterms:W3CDTF">2022-04-25T13:53:00Z</dcterms:modified>
</cp:coreProperties>
</file>