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6D949" w14:textId="77777777" w:rsidR="00583E8B" w:rsidRDefault="00583E8B">
      <w:pPr>
        <w:jc w:val="center"/>
        <w:rPr>
          <w:rFonts w:ascii="Calibri Light" w:hAnsi="Calibri Light" w:cs="Calibri Light"/>
          <w:b/>
        </w:rPr>
      </w:pPr>
    </w:p>
    <w:p w14:paraId="01AC7294" w14:textId="60A0E53A" w:rsidR="001E5CAB" w:rsidRPr="001D669D" w:rsidRDefault="009D1999">
      <w:pPr>
        <w:jc w:val="center"/>
        <w:rPr>
          <w:rFonts w:ascii="Calibri Light" w:hAnsi="Calibri Light" w:cs="Calibri Light"/>
        </w:rPr>
      </w:pPr>
      <w:r w:rsidRPr="001D669D">
        <w:rPr>
          <w:rFonts w:ascii="Calibri Light" w:hAnsi="Calibri Light" w:cs="Calibri Light"/>
          <w:b/>
        </w:rPr>
        <w:t xml:space="preserve">INDICAÇÃO Nº </w:t>
      </w:r>
      <w:r w:rsidR="00503308" w:rsidRPr="001D669D">
        <w:rPr>
          <w:rFonts w:ascii="Calibri Light" w:hAnsi="Calibri Light" w:cs="Calibri Light"/>
          <w:b/>
        </w:rPr>
        <w:t xml:space="preserve"> </w:t>
      </w:r>
      <w:r w:rsidR="00DB1E13" w:rsidRPr="001D669D">
        <w:rPr>
          <w:rFonts w:ascii="Calibri Light" w:hAnsi="Calibri Light" w:cs="Calibri Light"/>
          <w:b/>
        </w:rPr>
        <w:t xml:space="preserve">      </w:t>
      </w:r>
      <w:r w:rsidR="00503308" w:rsidRPr="001D669D">
        <w:rPr>
          <w:rFonts w:ascii="Calibri Light" w:hAnsi="Calibri Light" w:cs="Calibri Light"/>
          <w:b/>
        </w:rPr>
        <w:t xml:space="preserve"> </w:t>
      </w:r>
      <w:r w:rsidR="000964AC" w:rsidRPr="001D669D">
        <w:rPr>
          <w:rFonts w:ascii="Calibri Light" w:hAnsi="Calibri Light" w:cs="Calibri Light"/>
          <w:b/>
        </w:rPr>
        <w:t>/202</w:t>
      </w:r>
      <w:r w:rsidR="002B5899">
        <w:rPr>
          <w:rFonts w:ascii="Calibri Light" w:hAnsi="Calibri Light" w:cs="Calibri Light"/>
          <w:b/>
        </w:rPr>
        <w:t>2</w:t>
      </w:r>
    </w:p>
    <w:p w14:paraId="4FB43E21" w14:textId="77777777" w:rsidR="001E5CAB" w:rsidRPr="001D669D" w:rsidRDefault="001E5CAB">
      <w:pPr>
        <w:jc w:val="center"/>
        <w:rPr>
          <w:rFonts w:ascii="Calibri Light" w:hAnsi="Calibri Light" w:cs="Calibri Light"/>
          <w:b/>
        </w:rPr>
      </w:pPr>
    </w:p>
    <w:p w14:paraId="4573E2F1" w14:textId="458AC3E6" w:rsidR="00702919" w:rsidRPr="00E1653B" w:rsidRDefault="00746907" w:rsidP="00312328">
      <w:pPr>
        <w:spacing w:line="360" w:lineRule="auto"/>
        <w:ind w:firstLine="720"/>
        <w:jc w:val="both"/>
        <w:rPr>
          <w:rFonts w:ascii="Calibri Light" w:hAnsi="Calibri Light" w:cs="Calibri Light"/>
        </w:rPr>
      </w:pPr>
      <w:r w:rsidRPr="001D669D">
        <w:rPr>
          <w:rFonts w:ascii="Calibri Light" w:hAnsi="Calibri Light" w:cs="Calibri Light"/>
        </w:rPr>
        <w:t>O Vereador que a presente subscreve, depois de observar as normas regimentais</w:t>
      </w:r>
      <w:r w:rsidR="00702919" w:rsidRPr="001D669D">
        <w:rPr>
          <w:rFonts w:ascii="Calibri Light" w:hAnsi="Calibri Light" w:cs="Calibri Light"/>
        </w:rPr>
        <w:t>,</w:t>
      </w:r>
      <w:r w:rsidR="00702919" w:rsidRPr="001D669D">
        <w:rPr>
          <w:rFonts w:ascii="Calibri Light" w:hAnsi="Calibri Light" w:cs="Calibri Light"/>
          <w:b/>
          <w:bCs/>
        </w:rPr>
        <w:t xml:space="preserve"> INDICA</w:t>
      </w:r>
      <w:r w:rsidR="00702919" w:rsidRPr="001D669D">
        <w:rPr>
          <w:rFonts w:ascii="Calibri Light" w:hAnsi="Calibri Light" w:cs="Calibri Light"/>
        </w:rPr>
        <w:t xml:space="preserve"> ao Excelentíssimo Senhor Chefe do Poder Executivo Municipal, através do órgão competente da Administração, </w:t>
      </w:r>
      <w:r w:rsidR="00907CDF">
        <w:rPr>
          <w:rFonts w:ascii="Calibri Light" w:hAnsi="Calibri Light" w:cs="Calibri Light"/>
          <w:u w:val="single"/>
        </w:rPr>
        <w:t xml:space="preserve">a </w:t>
      </w:r>
      <w:r w:rsidR="00D351DC">
        <w:rPr>
          <w:rFonts w:ascii="Calibri Light" w:hAnsi="Calibri Light" w:cs="Calibri Light"/>
          <w:u w:val="single"/>
        </w:rPr>
        <w:t xml:space="preserve">disponibilidade de um profissional de educação física para dar aulas para os moradores </w:t>
      </w:r>
      <w:r w:rsidR="00BF6DF3">
        <w:rPr>
          <w:rFonts w:ascii="Calibri Light" w:hAnsi="Calibri Light" w:cs="Calibri Light"/>
          <w:u w:val="single"/>
        </w:rPr>
        <w:t xml:space="preserve">da Bicuda </w:t>
      </w:r>
      <w:r w:rsidR="00C403ED">
        <w:rPr>
          <w:rFonts w:ascii="Calibri Light" w:hAnsi="Calibri Light" w:cs="Calibri Light"/>
          <w:u w:val="single"/>
        </w:rPr>
        <w:t>Grande</w:t>
      </w:r>
      <w:r w:rsidR="00BF6DF3">
        <w:rPr>
          <w:rFonts w:ascii="Calibri Light" w:hAnsi="Calibri Light" w:cs="Calibri Light"/>
          <w:u w:val="single"/>
        </w:rPr>
        <w:t xml:space="preserve">, utilizando as dependências da E.M. </w:t>
      </w:r>
      <w:r w:rsidR="00C403ED">
        <w:rPr>
          <w:rFonts w:ascii="Calibri Light" w:hAnsi="Calibri Light" w:cs="Calibri Light"/>
          <w:u w:val="single"/>
        </w:rPr>
        <w:t>Tarcísio Paes de Figue</w:t>
      </w:r>
      <w:r w:rsidR="00612A4E">
        <w:rPr>
          <w:rFonts w:ascii="Calibri Light" w:hAnsi="Calibri Light" w:cs="Calibri Light"/>
          <w:u w:val="single"/>
        </w:rPr>
        <w:t>i</w:t>
      </w:r>
      <w:r w:rsidR="00C403ED">
        <w:rPr>
          <w:rFonts w:ascii="Calibri Light" w:hAnsi="Calibri Light" w:cs="Calibri Light"/>
          <w:u w:val="single"/>
        </w:rPr>
        <w:t>redo</w:t>
      </w:r>
      <w:r w:rsidR="00BF6DF3">
        <w:rPr>
          <w:rFonts w:ascii="Calibri Light" w:hAnsi="Calibri Light" w:cs="Calibri Light"/>
          <w:u w:val="single"/>
        </w:rPr>
        <w:t xml:space="preserve">, fora do horário de funcionamento da escola. </w:t>
      </w:r>
      <w:r w:rsidR="00BF6DF3" w:rsidRPr="00E1653B">
        <w:rPr>
          <w:rFonts w:ascii="Calibri Light" w:hAnsi="Calibri Light" w:cs="Calibri Light"/>
        </w:rPr>
        <w:t xml:space="preserve">O objetivo desta ação é proporcionar melhor qualidade de vida à população </w:t>
      </w:r>
      <w:r w:rsidR="00E1653B" w:rsidRPr="00E1653B">
        <w:rPr>
          <w:rFonts w:ascii="Calibri Light" w:hAnsi="Calibri Light" w:cs="Calibri Light"/>
        </w:rPr>
        <w:t>com atividades físicas</w:t>
      </w:r>
      <w:r w:rsidR="00E1653B">
        <w:rPr>
          <w:rFonts w:ascii="Calibri Light" w:hAnsi="Calibri Light" w:cs="Calibri Light"/>
        </w:rPr>
        <w:t xml:space="preserve"> na rotina da população</w:t>
      </w:r>
      <w:r w:rsidR="00E1653B" w:rsidRPr="00E1653B">
        <w:rPr>
          <w:rFonts w:ascii="Calibri Light" w:hAnsi="Calibri Light" w:cs="Calibri Light"/>
        </w:rPr>
        <w:t>.</w:t>
      </w:r>
    </w:p>
    <w:p w14:paraId="22BC2CFA" w14:textId="77777777" w:rsidR="00D351DC" w:rsidRPr="001D669D" w:rsidRDefault="00D351DC" w:rsidP="00312328">
      <w:pPr>
        <w:spacing w:line="360" w:lineRule="auto"/>
        <w:ind w:firstLine="720"/>
        <w:jc w:val="both"/>
        <w:rPr>
          <w:rFonts w:ascii="Calibri Light" w:hAnsi="Calibri Light" w:cs="Calibri Light"/>
          <w:u w:val="single"/>
        </w:rPr>
      </w:pPr>
    </w:p>
    <w:p w14:paraId="58B75D8D" w14:textId="77C1AF82" w:rsidR="009677C7" w:rsidRDefault="009677C7" w:rsidP="00702919">
      <w:pPr>
        <w:ind w:right="-567"/>
        <w:jc w:val="both"/>
        <w:rPr>
          <w:rFonts w:ascii="Calibri Light" w:hAnsi="Calibri Light" w:cs="Calibri Light"/>
          <w:bCs/>
        </w:rPr>
      </w:pPr>
    </w:p>
    <w:p w14:paraId="45F6811A" w14:textId="0C3447E0" w:rsidR="00EE6638" w:rsidRPr="001D669D" w:rsidRDefault="00EE6638" w:rsidP="00702919">
      <w:pPr>
        <w:ind w:right="-56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Cs/>
        </w:rPr>
        <w:tab/>
      </w:r>
    </w:p>
    <w:p w14:paraId="17478CCD" w14:textId="1EDD3C9F" w:rsidR="001E5CAB" w:rsidRPr="001D669D" w:rsidRDefault="00746907" w:rsidP="00562912">
      <w:pPr>
        <w:ind w:right="-567"/>
        <w:jc w:val="both"/>
        <w:rPr>
          <w:rFonts w:ascii="Calibri Light" w:hAnsi="Calibri Light" w:cs="Calibri Light"/>
        </w:rPr>
      </w:pPr>
      <w:r w:rsidRPr="001D669D">
        <w:rPr>
          <w:rFonts w:ascii="Calibri Light" w:hAnsi="Calibri Light" w:cs="Calibri Light"/>
        </w:rPr>
        <w:t xml:space="preserve">                              </w:t>
      </w:r>
      <w:r w:rsidR="009D1999" w:rsidRPr="001D669D">
        <w:rPr>
          <w:rFonts w:ascii="Calibri Light" w:hAnsi="Calibri Light" w:cs="Calibri Light"/>
        </w:rPr>
        <w:t xml:space="preserve">    Sala das Sessões,</w:t>
      </w:r>
      <w:r w:rsidR="00C90F6D" w:rsidRPr="001D669D">
        <w:rPr>
          <w:rFonts w:ascii="Calibri Light" w:hAnsi="Calibri Light" w:cs="Calibri Light"/>
        </w:rPr>
        <w:t xml:space="preserve"> </w:t>
      </w:r>
      <w:r w:rsidR="00704CCF">
        <w:rPr>
          <w:rFonts w:ascii="Calibri Light" w:hAnsi="Calibri Light" w:cs="Calibri Light"/>
        </w:rPr>
        <w:t>1</w:t>
      </w:r>
      <w:r w:rsidR="0061003F">
        <w:rPr>
          <w:rFonts w:ascii="Calibri Light" w:hAnsi="Calibri Light" w:cs="Calibri Light"/>
        </w:rPr>
        <w:t>7</w:t>
      </w:r>
      <w:r w:rsidR="00C55C87" w:rsidRPr="001D669D">
        <w:rPr>
          <w:rFonts w:ascii="Calibri Light" w:hAnsi="Calibri Light" w:cs="Calibri Light"/>
        </w:rPr>
        <w:t xml:space="preserve"> de </w:t>
      </w:r>
      <w:r w:rsidR="00562912">
        <w:rPr>
          <w:rFonts w:ascii="Calibri Light" w:hAnsi="Calibri Light" w:cs="Calibri Light"/>
        </w:rPr>
        <w:t>março</w:t>
      </w:r>
      <w:r w:rsidR="004E4E3C" w:rsidRPr="001D669D">
        <w:rPr>
          <w:rFonts w:ascii="Calibri Light" w:hAnsi="Calibri Light" w:cs="Calibri Light"/>
        </w:rPr>
        <w:t xml:space="preserve"> </w:t>
      </w:r>
      <w:r w:rsidR="000964AC" w:rsidRPr="001D669D">
        <w:rPr>
          <w:rFonts w:ascii="Calibri Light" w:hAnsi="Calibri Light" w:cs="Calibri Light"/>
        </w:rPr>
        <w:t>de 202</w:t>
      </w:r>
      <w:r w:rsidR="00907CDF">
        <w:rPr>
          <w:rFonts w:ascii="Calibri Light" w:hAnsi="Calibri Light" w:cs="Calibri Light"/>
        </w:rPr>
        <w:t>2</w:t>
      </w:r>
      <w:r w:rsidRPr="001D669D">
        <w:rPr>
          <w:rFonts w:ascii="Calibri Light" w:hAnsi="Calibri Light" w:cs="Calibri Light"/>
        </w:rPr>
        <w:t>.</w:t>
      </w:r>
    </w:p>
    <w:p w14:paraId="6161EC57" w14:textId="77777777" w:rsidR="00BD6858" w:rsidRPr="001D669D" w:rsidRDefault="00BD6858">
      <w:pPr>
        <w:ind w:right="-567"/>
        <w:jc w:val="both"/>
        <w:rPr>
          <w:rFonts w:ascii="Calibri Light" w:hAnsi="Calibri Light" w:cs="Calibri Light"/>
        </w:rPr>
      </w:pPr>
    </w:p>
    <w:p w14:paraId="10CFCF42" w14:textId="61C3887D" w:rsidR="00BD6858" w:rsidRPr="005B5AF7" w:rsidRDefault="00372C76" w:rsidP="005B5AF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87D0C58" wp14:editId="304F6642">
            <wp:extent cx="2686050" cy="13722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7"/>
                    <a:srcRect l="30549" t="72168" r="32713" b="14714"/>
                    <a:stretch/>
                  </pic:blipFill>
                  <pic:spPr bwMode="auto">
                    <a:xfrm>
                      <a:off x="0" y="0"/>
                      <a:ext cx="2686050" cy="137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6858" w:rsidRPr="005B5AF7">
      <w:headerReference w:type="default" r:id="rId8"/>
      <w:footerReference w:type="default" r:id="rId9"/>
      <w:pgSz w:w="11907" w:h="16840"/>
      <w:pgMar w:top="471" w:right="2268" w:bottom="1860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3FB4A" w14:textId="77777777" w:rsidR="009C462E" w:rsidRDefault="009C462E">
      <w:r>
        <w:separator/>
      </w:r>
    </w:p>
  </w:endnote>
  <w:endnote w:type="continuationSeparator" w:id="0">
    <w:p w14:paraId="7C5E22E2" w14:textId="77777777" w:rsidR="009C462E" w:rsidRDefault="009C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BB86" w14:textId="752DDDB8" w:rsidR="00503308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Indicação n.º </w:t>
    </w:r>
    <w:r w:rsidR="00265A19">
      <w:rPr>
        <w:sz w:val="16"/>
        <w:szCs w:val="16"/>
      </w:rPr>
      <w:t>054</w:t>
    </w:r>
    <w:r>
      <w:rPr>
        <w:sz w:val="16"/>
        <w:szCs w:val="16"/>
      </w:rPr>
      <w:t>/202</w:t>
    </w:r>
    <w:r w:rsidR="00265A19">
      <w:rPr>
        <w:sz w:val="16"/>
        <w:szCs w:val="16"/>
      </w:rPr>
      <w:t>2</w:t>
    </w:r>
    <w:r>
      <w:rPr>
        <w:sz w:val="16"/>
        <w:szCs w:val="16"/>
      </w:rPr>
      <w:t xml:space="preserve"> Gabinete do Vereador </w:t>
    </w:r>
    <w:r w:rsidR="00503308">
      <w:rPr>
        <w:sz w:val="16"/>
        <w:szCs w:val="16"/>
      </w:rPr>
      <w:t>Tico Jardim</w:t>
    </w:r>
  </w:p>
  <w:p w14:paraId="163A0023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Palácio do Legislativo Natálio Salvador Antunes</w:t>
    </w:r>
  </w:p>
  <w:p w14:paraId="4A240D3D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Rodovia Christino José da Silva Júnior, s/n. Virgem Santa</w:t>
    </w:r>
  </w:p>
  <w:p w14:paraId="641CC4C9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Macaé-RJ. CEP: 27.948-010                                 </w:t>
    </w:r>
  </w:p>
  <w:p w14:paraId="3EB634E0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Telefone/Fax (022) 2772-4681</w:t>
    </w:r>
  </w:p>
  <w:p w14:paraId="6F1757C1" w14:textId="77777777" w:rsidR="001E5CAB" w:rsidRDefault="00746907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>
      <w:rPr>
        <w:sz w:val="16"/>
        <w:szCs w:val="16"/>
      </w:rPr>
      <w:t xml:space="preserve">E-mail: </w:t>
    </w:r>
    <w:hyperlink r:id="rId1">
      <w:r>
        <w:rPr>
          <w:color w:val="0563C1"/>
          <w:sz w:val="16"/>
          <w:szCs w:val="16"/>
          <w:u w:val="single"/>
        </w:rPr>
        <w:t>secretaria@cmmacae.rj.gov.br</w:t>
      </w:r>
    </w:hyperlink>
  </w:p>
  <w:p w14:paraId="6D8E73E8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018199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D576DE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98FB8" w14:textId="77777777" w:rsidR="009C462E" w:rsidRDefault="009C462E">
      <w:r>
        <w:separator/>
      </w:r>
    </w:p>
  </w:footnote>
  <w:footnote w:type="continuationSeparator" w:id="0">
    <w:p w14:paraId="5ECD86F2" w14:textId="77777777" w:rsidR="009C462E" w:rsidRDefault="009C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0CBC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left" w:pos="2160"/>
        <w:tab w:val="center" w:pos="3519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                   </w:t>
    </w: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 wp14:anchorId="4393566D" wp14:editId="06677E86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2F581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14:paraId="2A537BB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14:paraId="5FBE0401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14:paraId="17AC831E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14:paraId="502EC6D3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14:paraId="2D8E7DF2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  <w:p w14:paraId="4E8278F7" w14:textId="77777777" w:rsidR="001E5CAB" w:rsidRDefault="001E5CAB">
    <w:pPr>
      <w:pBdr>
        <w:top w:val="nil"/>
        <w:left w:val="nil"/>
        <w:bottom w:val="nil"/>
        <w:right w:val="nil"/>
        <w:between w:val="nil"/>
      </w:pBdr>
      <w:ind w:left="3960" w:hanging="39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CAB"/>
    <w:rsid w:val="00017AE4"/>
    <w:rsid w:val="000272CB"/>
    <w:rsid w:val="000331C3"/>
    <w:rsid w:val="00035DB0"/>
    <w:rsid w:val="00045F60"/>
    <w:rsid w:val="000500B4"/>
    <w:rsid w:val="00066CA9"/>
    <w:rsid w:val="00066E37"/>
    <w:rsid w:val="00080C92"/>
    <w:rsid w:val="000964AC"/>
    <w:rsid w:val="000B1BE7"/>
    <w:rsid w:val="000B29BA"/>
    <w:rsid w:val="000B5F63"/>
    <w:rsid w:val="000E2D3A"/>
    <w:rsid w:val="000E3812"/>
    <w:rsid w:val="000E7368"/>
    <w:rsid w:val="000E75B3"/>
    <w:rsid w:val="000E7E3F"/>
    <w:rsid w:val="000F1A2F"/>
    <w:rsid w:val="001012A1"/>
    <w:rsid w:val="001279ED"/>
    <w:rsid w:val="00136D3B"/>
    <w:rsid w:val="001428DA"/>
    <w:rsid w:val="001452A7"/>
    <w:rsid w:val="0016156F"/>
    <w:rsid w:val="00184157"/>
    <w:rsid w:val="001B1C29"/>
    <w:rsid w:val="001B4CF4"/>
    <w:rsid w:val="001C6783"/>
    <w:rsid w:val="001D11AA"/>
    <w:rsid w:val="001D669D"/>
    <w:rsid w:val="001E265C"/>
    <w:rsid w:val="001E4CB1"/>
    <w:rsid w:val="001E5CAB"/>
    <w:rsid w:val="00200383"/>
    <w:rsid w:val="00206018"/>
    <w:rsid w:val="0021786C"/>
    <w:rsid w:val="00217D55"/>
    <w:rsid w:val="00223BE8"/>
    <w:rsid w:val="00230F87"/>
    <w:rsid w:val="00243198"/>
    <w:rsid w:val="00244E70"/>
    <w:rsid w:val="00246097"/>
    <w:rsid w:val="002475F4"/>
    <w:rsid w:val="0025158F"/>
    <w:rsid w:val="00265A19"/>
    <w:rsid w:val="00266EE7"/>
    <w:rsid w:val="002A07B2"/>
    <w:rsid w:val="002B191C"/>
    <w:rsid w:val="002B4981"/>
    <w:rsid w:val="002B5899"/>
    <w:rsid w:val="002B62C2"/>
    <w:rsid w:val="002F6E4A"/>
    <w:rsid w:val="00307817"/>
    <w:rsid w:val="00311E58"/>
    <w:rsid w:val="00312328"/>
    <w:rsid w:val="003143F4"/>
    <w:rsid w:val="00325B7F"/>
    <w:rsid w:val="00333FDC"/>
    <w:rsid w:val="0035223B"/>
    <w:rsid w:val="00355B96"/>
    <w:rsid w:val="00372C76"/>
    <w:rsid w:val="00377233"/>
    <w:rsid w:val="00377690"/>
    <w:rsid w:val="00377874"/>
    <w:rsid w:val="003859A6"/>
    <w:rsid w:val="0039533B"/>
    <w:rsid w:val="003A40BC"/>
    <w:rsid w:val="003C1E9E"/>
    <w:rsid w:val="003C2B34"/>
    <w:rsid w:val="003C4B58"/>
    <w:rsid w:val="003D03C6"/>
    <w:rsid w:val="003E2E06"/>
    <w:rsid w:val="00415078"/>
    <w:rsid w:val="00430331"/>
    <w:rsid w:val="00463E70"/>
    <w:rsid w:val="00490CF0"/>
    <w:rsid w:val="004B20B2"/>
    <w:rsid w:val="004C4A36"/>
    <w:rsid w:val="004D2F88"/>
    <w:rsid w:val="004E4E3C"/>
    <w:rsid w:val="004F7397"/>
    <w:rsid w:val="00503308"/>
    <w:rsid w:val="00512506"/>
    <w:rsid w:val="005153AA"/>
    <w:rsid w:val="00544094"/>
    <w:rsid w:val="00556681"/>
    <w:rsid w:val="00562912"/>
    <w:rsid w:val="005634A6"/>
    <w:rsid w:val="00572099"/>
    <w:rsid w:val="00577984"/>
    <w:rsid w:val="00583E8B"/>
    <w:rsid w:val="00597FF7"/>
    <w:rsid w:val="005B36AA"/>
    <w:rsid w:val="005B4B4E"/>
    <w:rsid w:val="005B5AF7"/>
    <w:rsid w:val="005C1764"/>
    <w:rsid w:val="005C6239"/>
    <w:rsid w:val="005C73D9"/>
    <w:rsid w:val="005D5377"/>
    <w:rsid w:val="005E46D1"/>
    <w:rsid w:val="006017E9"/>
    <w:rsid w:val="0061003F"/>
    <w:rsid w:val="00612A4E"/>
    <w:rsid w:val="006206F0"/>
    <w:rsid w:val="006247BF"/>
    <w:rsid w:val="00632E33"/>
    <w:rsid w:val="006408A0"/>
    <w:rsid w:val="00640963"/>
    <w:rsid w:val="00643B34"/>
    <w:rsid w:val="00656173"/>
    <w:rsid w:val="00666F1B"/>
    <w:rsid w:val="00680C49"/>
    <w:rsid w:val="006D3F56"/>
    <w:rsid w:val="006D7E8F"/>
    <w:rsid w:val="006E2FE0"/>
    <w:rsid w:val="006E7F08"/>
    <w:rsid w:val="006F56E2"/>
    <w:rsid w:val="00701A6E"/>
    <w:rsid w:val="00702919"/>
    <w:rsid w:val="00704CCF"/>
    <w:rsid w:val="00714CB8"/>
    <w:rsid w:val="007240DA"/>
    <w:rsid w:val="007314EF"/>
    <w:rsid w:val="00746907"/>
    <w:rsid w:val="007750A1"/>
    <w:rsid w:val="00780A47"/>
    <w:rsid w:val="007B1E56"/>
    <w:rsid w:val="007B53A9"/>
    <w:rsid w:val="007C1E5E"/>
    <w:rsid w:val="007E0217"/>
    <w:rsid w:val="007F042D"/>
    <w:rsid w:val="007F34B9"/>
    <w:rsid w:val="007F5632"/>
    <w:rsid w:val="007F7FAC"/>
    <w:rsid w:val="00806677"/>
    <w:rsid w:val="00814515"/>
    <w:rsid w:val="00821FCF"/>
    <w:rsid w:val="0082237F"/>
    <w:rsid w:val="0082601C"/>
    <w:rsid w:val="0083184A"/>
    <w:rsid w:val="00841CDF"/>
    <w:rsid w:val="00847BDE"/>
    <w:rsid w:val="00851D20"/>
    <w:rsid w:val="00854943"/>
    <w:rsid w:val="00862A02"/>
    <w:rsid w:val="00884684"/>
    <w:rsid w:val="0089297B"/>
    <w:rsid w:val="008A7E24"/>
    <w:rsid w:val="008E0D61"/>
    <w:rsid w:val="008E7D15"/>
    <w:rsid w:val="009019EC"/>
    <w:rsid w:val="00907CDF"/>
    <w:rsid w:val="00926945"/>
    <w:rsid w:val="00931089"/>
    <w:rsid w:val="00932F43"/>
    <w:rsid w:val="00941B39"/>
    <w:rsid w:val="00954B27"/>
    <w:rsid w:val="009677C7"/>
    <w:rsid w:val="00970119"/>
    <w:rsid w:val="00975352"/>
    <w:rsid w:val="00991BEC"/>
    <w:rsid w:val="00997683"/>
    <w:rsid w:val="009A3C38"/>
    <w:rsid w:val="009A5205"/>
    <w:rsid w:val="009A7437"/>
    <w:rsid w:val="009C462E"/>
    <w:rsid w:val="009D1999"/>
    <w:rsid w:val="009D52E2"/>
    <w:rsid w:val="009F5C44"/>
    <w:rsid w:val="00A16C74"/>
    <w:rsid w:val="00A45FC0"/>
    <w:rsid w:val="00A758B8"/>
    <w:rsid w:val="00AB10D0"/>
    <w:rsid w:val="00AC57F9"/>
    <w:rsid w:val="00AC6711"/>
    <w:rsid w:val="00AD5B5E"/>
    <w:rsid w:val="00AE647A"/>
    <w:rsid w:val="00AE74C2"/>
    <w:rsid w:val="00AF5C72"/>
    <w:rsid w:val="00B10311"/>
    <w:rsid w:val="00B50DAC"/>
    <w:rsid w:val="00B51BCA"/>
    <w:rsid w:val="00B86A37"/>
    <w:rsid w:val="00B86F88"/>
    <w:rsid w:val="00B973EE"/>
    <w:rsid w:val="00BA1549"/>
    <w:rsid w:val="00BA3EBB"/>
    <w:rsid w:val="00BC0A36"/>
    <w:rsid w:val="00BC5503"/>
    <w:rsid w:val="00BD6858"/>
    <w:rsid w:val="00BF6DF3"/>
    <w:rsid w:val="00C126FE"/>
    <w:rsid w:val="00C16BA2"/>
    <w:rsid w:val="00C207B5"/>
    <w:rsid w:val="00C237E7"/>
    <w:rsid w:val="00C403ED"/>
    <w:rsid w:val="00C52594"/>
    <w:rsid w:val="00C55C87"/>
    <w:rsid w:val="00C57013"/>
    <w:rsid w:val="00C71E83"/>
    <w:rsid w:val="00C751FD"/>
    <w:rsid w:val="00C81FD1"/>
    <w:rsid w:val="00C8457F"/>
    <w:rsid w:val="00C84AB6"/>
    <w:rsid w:val="00C90F6D"/>
    <w:rsid w:val="00CA6708"/>
    <w:rsid w:val="00CB0ED0"/>
    <w:rsid w:val="00CC2AA6"/>
    <w:rsid w:val="00CD330F"/>
    <w:rsid w:val="00CE2AEC"/>
    <w:rsid w:val="00CF2637"/>
    <w:rsid w:val="00CF4990"/>
    <w:rsid w:val="00D351DC"/>
    <w:rsid w:val="00D65135"/>
    <w:rsid w:val="00D75496"/>
    <w:rsid w:val="00D76BF0"/>
    <w:rsid w:val="00D76C11"/>
    <w:rsid w:val="00D81895"/>
    <w:rsid w:val="00D871E4"/>
    <w:rsid w:val="00DB03D3"/>
    <w:rsid w:val="00DB0AA0"/>
    <w:rsid w:val="00DB1E13"/>
    <w:rsid w:val="00DB7073"/>
    <w:rsid w:val="00DC2075"/>
    <w:rsid w:val="00DE672B"/>
    <w:rsid w:val="00E00B5E"/>
    <w:rsid w:val="00E05CC1"/>
    <w:rsid w:val="00E1653B"/>
    <w:rsid w:val="00E17E26"/>
    <w:rsid w:val="00E24A49"/>
    <w:rsid w:val="00E559D7"/>
    <w:rsid w:val="00E57E01"/>
    <w:rsid w:val="00E731A7"/>
    <w:rsid w:val="00E770A7"/>
    <w:rsid w:val="00E83DC6"/>
    <w:rsid w:val="00E8691E"/>
    <w:rsid w:val="00E93111"/>
    <w:rsid w:val="00E96C1B"/>
    <w:rsid w:val="00EA0976"/>
    <w:rsid w:val="00EA24A0"/>
    <w:rsid w:val="00EA5517"/>
    <w:rsid w:val="00EB2E13"/>
    <w:rsid w:val="00EC2715"/>
    <w:rsid w:val="00EE6638"/>
    <w:rsid w:val="00EF3E24"/>
    <w:rsid w:val="00F0041B"/>
    <w:rsid w:val="00F0140C"/>
    <w:rsid w:val="00F109E9"/>
    <w:rsid w:val="00F2032D"/>
    <w:rsid w:val="00F32ED6"/>
    <w:rsid w:val="00F43CA5"/>
    <w:rsid w:val="00F67CA9"/>
    <w:rsid w:val="00FB05D1"/>
    <w:rsid w:val="00FB17B5"/>
    <w:rsid w:val="00FC4CAF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78E2"/>
  <w15:docId w15:val="{01B75D8E-A9AE-4544-8E74-96D9F81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308"/>
  </w:style>
  <w:style w:type="paragraph" w:styleId="Rodap">
    <w:name w:val="footer"/>
    <w:basedOn w:val="Normal"/>
    <w:link w:val="Rodap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308"/>
  </w:style>
  <w:style w:type="paragraph" w:styleId="Textodebalo">
    <w:name w:val="Balloon Text"/>
    <w:basedOn w:val="Normal"/>
    <w:link w:val="TextodebaloChar"/>
    <w:uiPriority w:val="99"/>
    <w:semiHidden/>
    <w:unhideWhenUsed/>
    <w:rsid w:val="00B50D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DAC"/>
    <w:rPr>
      <w:rFonts w:ascii="Segoe UI" w:hAnsi="Segoe UI" w:cs="Segoe UI"/>
      <w:sz w:val="18"/>
      <w:szCs w:val="18"/>
    </w:rPr>
  </w:style>
  <w:style w:type="character" w:styleId="Forte">
    <w:name w:val="Strong"/>
    <w:uiPriority w:val="22"/>
    <w:qFormat/>
    <w:rsid w:val="00702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9D4D2-1AD8-4370-9D9F-2553298F5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Tico Jardim</dc:creator>
  <cp:lastModifiedBy>Vanessa Xavier</cp:lastModifiedBy>
  <cp:revision>4</cp:revision>
  <cp:lastPrinted>2021-10-22T14:08:00Z</cp:lastPrinted>
  <dcterms:created xsi:type="dcterms:W3CDTF">2022-03-17T22:11:00Z</dcterms:created>
  <dcterms:modified xsi:type="dcterms:W3CDTF">2022-03-17T22:24:00Z</dcterms:modified>
</cp:coreProperties>
</file>