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MOÇÃO Nº 00</w:t>
      </w:r>
      <w:r w:rsidDel="00000000" w:rsidR="00000000" w:rsidRPr="00000000">
        <w:rPr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/202</w:t>
      </w:r>
      <w:r w:rsidDel="00000000" w:rsidR="00000000" w:rsidRPr="00000000">
        <w:rPr>
          <w:b w:val="1"/>
          <w:sz w:val="28"/>
          <w:szCs w:val="28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851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 Vereadora </w:t>
      </w: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vertAlign w:val="baseline"/>
          <w:rtl w:val="0"/>
        </w:rPr>
        <w:t xml:space="preserve">, depois de cumpridas as normas regimentais, formula </w:t>
      </w:r>
      <w:r w:rsidDel="00000000" w:rsidR="00000000" w:rsidRPr="00000000">
        <w:rPr>
          <w:b w:val="1"/>
          <w:vertAlign w:val="baseline"/>
          <w:rtl w:val="0"/>
        </w:rPr>
        <w:t xml:space="preserve">MOÇÃO DE APLAUSOS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 Renata Barros, que há anos serve à população macaense, tanto na função de presidente de associação de moradores quanto como servidora pública, e atualmente exerce o cargo de Conselheira Tutelar, com excelência, dignidade e dedicação.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-1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Sala das Sessões, </w:t>
      </w:r>
      <w:r w:rsidDel="00000000" w:rsidR="00000000" w:rsidRPr="00000000">
        <w:rPr>
          <w:rtl w:val="0"/>
        </w:rPr>
        <w:t xml:space="preserve">08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540" w:right="-16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IZA VICENTE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VEREADORA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both"/>
        <w:rPr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Telefone/Fax (022) 2772-4681</w: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left" w:pos="2160"/>
        <w:tab w:val="center" w:pos="35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drawing>
        <wp:inline distB="0" distT="0" distL="114300" distR="114300">
          <wp:extent cx="590550" cy="538480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396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36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,Cabeçalhosuperior,Heading1a">
    <w:name w:val="Cabeçalho,Cabeçalho superior,Heading 1a"/>
    <w:basedOn w:val="Normal"/>
    <w:next w:val="Cabeçalho,Cabeçalhosuperior,Heading1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="396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21">
    <w:name w:val="p21"/>
    <w:basedOn w:val="Normal"/>
    <w:next w:val="p21"/>
    <w:autoRedefine w:val="0"/>
    <w:hidden w:val="0"/>
    <w:qFormat w:val="0"/>
    <w:pPr>
      <w:widowControl w:val="0"/>
      <w:tabs>
        <w:tab w:val="left" w:leader="none" w:pos="1460"/>
      </w:tabs>
      <w:suppressAutoHyphens w:val="1"/>
      <w:spacing w:line="240" w:lineRule="atLeast"/>
      <w:ind w:left="20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line="1" w:lineRule="atLeast"/>
      <w:ind w:left="54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character" w:styleId="TítuloChar">
    <w:name w:val="Título Char"/>
    <w:next w:val="TítuloChar"/>
    <w:autoRedefine w:val="0"/>
    <w:hidden w:val="0"/>
    <w:qFormat w:val="0"/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TextosemFormatação">
    <w:name w:val="Texto sem Formatação"/>
    <w:basedOn w:val="Normal"/>
    <w:next w:val="TextosemFormataç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TextosemFormataçãoChar">
    <w:name w:val="Texto sem Formatação Char"/>
    <w:next w:val="TextosemFormatação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CabeçalhoChar,CabeçalhosuperiorChar,Heading1aChar">
    <w:name w:val="Cabeçalho Char,Cabeçalho superior Char,Heading 1a Char"/>
    <w:basedOn w:val="Fonteparág.padrão"/>
    <w:next w:val="CabeçalhoChar,CabeçalhosuperiorChar,Heading1a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xtojustificado">
    <w:name w:val="textojustificado"/>
    <w:basedOn w:val="Fonteparág.padrão"/>
    <w:next w:val="textojustificad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XgGuDkR6ExvWBEFyCPi3SfFRHA==">AMUW2mX9uoiNmLdr463JyaA51H92hxQkqrOI5jwYIGbKb4JVG/J/Nn9RqRTms4WjnYidxn4h13uyTCob4CSjeTiy3rrDbgOxlmmdEbXfjT97R5KP+ILOZYE=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2021-08-16T15:41:00Z</dcterms:created>
  <dc:creator>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