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MOÇÃO Nº 00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Vereadora </w:t>
      </w: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vertAlign w:val="baseline"/>
          <w:rtl w:val="0"/>
        </w:rPr>
        <w:t xml:space="preserve">, depois de cumpridas as normas regimentais, formula </w:t>
      </w:r>
      <w:r w:rsidDel="00000000" w:rsidR="00000000" w:rsidRPr="00000000">
        <w:rPr>
          <w:b w:val="1"/>
          <w:vertAlign w:val="baseline"/>
          <w:rtl w:val="0"/>
        </w:rPr>
        <w:t xml:space="preserve">MOÇÃO DE APLAUSOS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 Dominick Werneck, bióloga e educadora, que há mais de uma década atua como colaboradora de instituições da sociedade civil organizada de Macaé, apoiando no desenvolvimento de projetos de educação socioambiental e conservação, inclusive com atuação no movimento ambiental do município.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40" w:right="-16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both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3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fp8VhIDQCNNW+iQ4g0Eqklov8w==">AMUW2mXOTQu4ik9Eeedw2y8Auo3AG7Wzx7GIDNy7b7N4VAbWfIG9BDTUaRQK+5IHGoZduYAW1jvNzVn027PQg4RSM5S+H2Rlvu/H/NVG7SeAvQ49RGpMPkE=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2021-08-16T15:41:00Z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