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INDICAÇÃO Nº 0</w:t>
      </w:r>
      <w:r w:rsidDel="00000000" w:rsidR="00000000" w:rsidRPr="00000000">
        <w:rPr>
          <w:b w:val="1"/>
          <w:sz w:val="26"/>
          <w:szCs w:val="26"/>
          <w:rtl w:val="0"/>
        </w:rPr>
        <w:t xml:space="preserve">83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 Vereadora que subscreve a presente, nos termos do art. 136 do Regimento Interno, INDICA ao Chefe do Poder Executivo Municipal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o aprimoramento da infraestrutura do Consultório na Rua, ente responsável pela atenção básica em saúde de pessoas em situação de rua e que tem sua atuação prejudicada pela precarização estrutural.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0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gabinete da vereadora Iza Vicente vem trabalhando de forma a auxiliar o poder executivo municipal na garantia dos direitos fundamentais dos cidadãos locais, e o faz também pela proposição de indicação de políticas públicas que são consideradas modelos na materialização das garantias constitucionais dos munícipes.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Neste objetivo, o Mandato Iza Vicente fez visita de fiscalização ao Consultório na Rua, </w:t>
      </w:r>
      <w:r w:rsidDel="00000000" w:rsidR="00000000" w:rsidRPr="00000000">
        <w:rPr>
          <w:sz w:val="26"/>
          <w:szCs w:val="26"/>
          <w:rtl w:val="0"/>
        </w:rPr>
        <w:t xml:space="preserve">ente responsável pela atenção básica em saúde de pessoas em situação de rua, sendo, portanto, essencial para a garantia dos direitos básicos dessa parcela da população, já tão vulnerabilizada pelas suas condições, tendo em vista a Política Nacional para População em Situação de Rua. </w:t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 ocasião mencionada, este mandato recebeu diversas demandas referentes ao Consultório, dentre as quais cabe destacar: falta de infraestrutura da repartição, a qual não conta com automóvel à disposição do programa atualmente, sendo esta uma falta crítica, uma vez que sua atuação exige mobilidade; o consultório não dispõe de computador, de modo que não há informatização da base de dados dos atendidos, dificultando a formulação de políticas públicas complexas; além disso, não há consultório odontológico disponível para os atendimentos, inviabilizando a garantia de saúde integral à população de rua. </w:t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Sendo assim, indica-se ao Poder Executivo Municipal o aprimoramento da infraestrutura do Consultório na Rua, nos termos acima descritos.</w:t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Sala das Sessões, 0</w:t>
      </w:r>
      <w:r w:rsidDel="00000000" w:rsidR="00000000" w:rsidRPr="00000000">
        <w:rPr>
          <w:sz w:val="26"/>
          <w:szCs w:val="26"/>
          <w:rtl w:val="0"/>
        </w:rPr>
        <w:t xml:space="preserve">3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de </w:t>
      </w:r>
      <w:r w:rsidDel="00000000" w:rsidR="00000000" w:rsidRPr="00000000">
        <w:rPr>
          <w:sz w:val="26"/>
          <w:szCs w:val="26"/>
          <w:rtl w:val="0"/>
        </w:rPr>
        <w:t xml:space="preserve">dezembro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ldCopZwrg6BB9jmpBNS7QzrYeA==">AMUW2mUHL298+jx6+I6ZJSErsqgAGJC4YR2Wh6vJXfN6nqEv85OZZt41LLyQOtN0GOsvxYOAokTIqq1/Spczd4oOrnI0qJFaLJckHBs+zuJMvtp0vgqW2U8=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2021-09-10T14:59:00Z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