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4D" w:rsidRDefault="00D40536">
      <w:pPr>
        <w:ind w:left="0" w:hanging="2"/>
        <w:jc w:val="center"/>
      </w:pPr>
      <w:r>
        <w:rPr>
          <w:b/>
        </w:rPr>
        <w:t>PROJETO DE LEI</w:t>
      </w:r>
      <w:r>
        <w:rPr>
          <w:b/>
        </w:rPr>
        <w:t xml:space="preserve"> </w:t>
      </w:r>
      <w:r>
        <w:rPr>
          <w:b/>
        </w:rPr>
        <w:t>Nº 016/2021</w:t>
      </w:r>
    </w:p>
    <w:p w:rsidR="000A074D" w:rsidRDefault="000A074D">
      <w:pPr>
        <w:ind w:left="0" w:hanging="2"/>
        <w:jc w:val="center"/>
        <w:rPr>
          <w:sz w:val="22"/>
          <w:szCs w:val="22"/>
        </w:rPr>
      </w:pPr>
    </w:p>
    <w:p w:rsidR="000A074D" w:rsidRDefault="000A074D">
      <w:pPr>
        <w:shd w:val="clear" w:color="auto" w:fill="FFFFFF"/>
        <w:ind w:left="0" w:hanging="2"/>
        <w:rPr>
          <w:color w:val="000000"/>
          <w:sz w:val="22"/>
          <w:szCs w:val="22"/>
        </w:rPr>
      </w:pPr>
    </w:p>
    <w:tbl>
      <w:tblPr>
        <w:tblStyle w:val="a"/>
        <w:tblW w:w="645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6450"/>
      </w:tblGrid>
      <w:tr w:rsidR="000A074D">
        <w:tc>
          <w:tcPr>
            <w:tcW w:w="6450" w:type="dxa"/>
          </w:tcPr>
          <w:p w:rsidR="000A074D" w:rsidRDefault="000A074D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0A074D" w:rsidRDefault="00D40536" w:rsidP="007B30E7">
      <w:pPr>
        <w:spacing w:line="360" w:lineRule="auto"/>
        <w:ind w:leftChars="1535" w:left="3685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ALTERA O CAPUT DO ARTIGO 1º DA LEI Nº 4097/2015, QUE DISPÕE SOBRE O DESEMBARQUE DE PASSAGEIRAS DO TRANSPORTE PÚBLICO MUNICIPAL EM QUALQUER LUGAR POSSÍVEL APÓS AS 21 HORAS, E DÁ OUTRAS PROVIDÊNCIAS</w:t>
      </w:r>
    </w:p>
    <w:p w:rsidR="000A074D" w:rsidRDefault="000A074D">
      <w:pPr>
        <w:spacing w:line="360" w:lineRule="auto"/>
        <w:ind w:left="0" w:hanging="2"/>
        <w:jc w:val="both"/>
        <w:rPr>
          <w:sz w:val="22"/>
          <w:szCs w:val="22"/>
        </w:rPr>
      </w:pPr>
    </w:p>
    <w:p w:rsidR="000A074D" w:rsidRDefault="00D40536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>CÂMARA MUNICIPAL DE MACAÉ</w:t>
      </w:r>
      <w:r>
        <w:rPr>
          <w:sz w:val="22"/>
          <w:szCs w:val="22"/>
        </w:rPr>
        <w:t xml:space="preserve">, no uso de suas atribuições legais, </w:t>
      </w:r>
      <w:r>
        <w:rPr>
          <w:b/>
          <w:sz w:val="22"/>
          <w:szCs w:val="22"/>
        </w:rPr>
        <w:t>DELIBERA</w:t>
      </w:r>
      <w:r>
        <w:rPr>
          <w:sz w:val="22"/>
          <w:szCs w:val="22"/>
        </w:rPr>
        <w:t>:</w:t>
      </w:r>
    </w:p>
    <w:p w:rsidR="000A074D" w:rsidRDefault="000A074D">
      <w:pPr>
        <w:spacing w:line="360" w:lineRule="auto"/>
        <w:ind w:left="0" w:hanging="2"/>
        <w:jc w:val="both"/>
        <w:rPr>
          <w:sz w:val="22"/>
          <w:szCs w:val="22"/>
        </w:rPr>
      </w:pPr>
    </w:p>
    <w:p w:rsidR="000A074D" w:rsidRDefault="00D40536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Art. 1º Fica modificado o caput do art. 1º da Lei nº 4097/2015, que passará a vigorar com a seguinte redação:</w:t>
      </w:r>
    </w:p>
    <w:p w:rsidR="000A074D" w:rsidRDefault="000A074D">
      <w:pPr>
        <w:spacing w:line="360" w:lineRule="auto"/>
        <w:ind w:left="0" w:hanging="2"/>
        <w:jc w:val="both"/>
        <w:rPr>
          <w:sz w:val="22"/>
          <w:szCs w:val="22"/>
        </w:rPr>
      </w:pPr>
    </w:p>
    <w:p w:rsidR="000A074D" w:rsidRDefault="00D40536" w:rsidP="007B30E7">
      <w:pPr>
        <w:spacing w:line="360" w:lineRule="auto"/>
        <w:ind w:leftChars="471" w:left="1130" w:firstLineChars="0" w:firstLine="1"/>
        <w:jc w:val="both"/>
        <w:rPr>
          <w:sz w:val="22"/>
          <w:szCs w:val="22"/>
        </w:rPr>
      </w:pPr>
      <w:r>
        <w:rPr>
          <w:sz w:val="22"/>
          <w:szCs w:val="22"/>
        </w:rPr>
        <w:t>Art. 1º Os condutores da empresa concessionária do serviço público de tr</w:t>
      </w:r>
      <w:r>
        <w:rPr>
          <w:sz w:val="22"/>
          <w:szCs w:val="22"/>
        </w:rPr>
        <w:t xml:space="preserve">ansporte ficam obrigados, entre as 21 horas da noite e 06h da manhã, a parar os automóveis sempre que solicitado, a fim de possibilitar o embarque ou desembarque de pessoas do gênero feminino, ainda que fora do ponto de parada, em qualquer lugar onde seja </w:t>
      </w:r>
      <w:r>
        <w:rPr>
          <w:sz w:val="22"/>
          <w:szCs w:val="22"/>
        </w:rPr>
        <w:t xml:space="preserve">possível estacionar, desde que respeitado o trajeto da linha. </w:t>
      </w:r>
    </w:p>
    <w:p w:rsidR="000A074D" w:rsidRDefault="000A074D">
      <w:pPr>
        <w:spacing w:line="360" w:lineRule="auto"/>
        <w:ind w:left="0" w:hanging="2"/>
        <w:jc w:val="both"/>
        <w:rPr>
          <w:sz w:val="22"/>
          <w:szCs w:val="22"/>
        </w:rPr>
      </w:pPr>
    </w:p>
    <w:p w:rsidR="000A074D" w:rsidRDefault="00D40536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2º Esta previsão passa a incorporar o texto da Lei nº 4097/2015 e entra em vigor na data de sua publicação, revogando disposições em contrário. </w:t>
      </w:r>
    </w:p>
    <w:p w:rsidR="000A074D" w:rsidRDefault="000A074D">
      <w:pPr>
        <w:spacing w:line="360" w:lineRule="auto"/>
        <w:ind w:left="0" w:hanging="2"/>
        <w:jc w:val="both"/>
        <w:rPr>
          <w:sz w:val="22"/>
          <w:szCs w:val="22"/>
        </w:rPr>
      </w:pPr>
    </w:p>
    <w:p w:rsidR="000A074D" w:rsidRDefault="000A074D">
      <w:pPr>
        <w:spacing w:line="360" w:lineRule="auto"/>
        <w:ind w:left="0" w:hanging="2"/>
        <w:jc w:val="both"/>
        <w:rPr>
          <w:sz w:val="22"/>
          <w:szCs w:val="22"/>
        </w:rPr>
      </w:pPr>
    </w:p>
    <w:p w:rsidR="000A074D" w:rsidRDefault="007B30E7">
      <w:pPr>
        <w:spacing w:line="360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Sala das Sessões,</w:t>
      </w:r>
      <w:r w:rsidR="00D405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13 </w:t>
      </w:r>
      <w:r w:rsidR="00D40536">
        <w:rPr>
          <w:sz w:val="22"/>
          <w:szCs w:val="22"/>
        </w:rPr>
        <w:t xml:space="preserve">de </w:t>
      </w:r>
      <w:r w:rsidR="00D40536">
        <w:rPr>
          <w:sz w:val="22"/>
          <w:szCs w:val="22"/>
        </w:rPr>
        <w:t>outubro</w:t>
      </w:r>
      <w:r w:rsidR="00D40536">
        <w:rPr>
          <w:sz w:val="22"/>
          <w:szCs w:val="22"/>
        </w:rPr>
        <w:t xml:space="preserve"> de 2021.</w:t>
      </w:r>
    </w:p>
    <w:p w:rsidR="000A074D" w:rsidRDefault="000A074D">
      <w:pPr>
        <w:spacing w:line="360" w:lineRule="auto"/>
        <w:ind w:left="0" w:right="19" w:hanging="2"/>
        <w:jc w:val="both"/>
        <w:rPr>
          <w:sz w:val="22"/>
          <w:szCs w:val="22"/>
        </w:rPr>
      </w:pPr>
    </w:p>
    <w:p w:rsidR="000A074D" w:rsidRDefault="00D405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</w:t>
      </w:r>
    </w:p>
    <w:p w:rsidR="000A074D" w:rsidRDefault="00D40536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IZA VICENTE</w:t>
      </w:r>
    </w:p>
    <w:p w:rsidR="000A074D" w:rsidRDefault="00D40536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VEREADORA</w:t>
      </w:r>
    </w:p>
    <w:p w:rsidR="000A074D" w:rsidRDefault="000A074D">
      <w:pPr>
        <w:ind w:left="0" w:hanging="2"/>
        <w:jc w:val="center"/>
        <w:rPr>
          <w:sz w:val="22"/>
          <w:szCs w:val="22"/>
        </w:rPr>
      </w:pPr>
    </w:p>
    <w:p w:rsidR="007B30E7" w:rsidRDefault="007B30E7">
      <w:pPr>
        <w:spacing w:line="360" w:lineRule="auto"/>
        <w:ind w:left="0" w:hanging="2"/>
        <w:jc w:val="center"/>
        <w:rPr>
          <w:b/>
        </w:rPr>
      </w:pPr>
    </w:p>
    <w:p w:rsidR="007B30E7" w:rsidRDefault="007B30E7">
      <w:pPr>
        <w:spacing w:line="360" w:lineRule="auto"/>
        <w:ind w:left="0" w:hanging="2"/>
        <w:jc w:val="center"/>
        <w:rPr>
          <w:b/>
        </w:rPr>
      </w:pPr>
    </w:p>
    <w:p w:rsidR="000A074D" w:rsidRDefault="00D40536">
      <w:pPr>
        <w:spacing w:line="360" w:lineRule="auto"/>
        <w:ind w:left="0" w:hanging="2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JUSTIFICATIVA</w:t>
      </w:r>
    </w:p>
    <w:p w:rsidR="000A074D" w:rsidRDefault="000A074D">
      <w:pPr>
        <w:spacing w:line="360" w:lineRule="auto"/>
        <w:ind w:left="0" w:hanging="2"/>
        <w:jc w:val="center"/>
        <w:rPr>
          <w:b/>
        </w:rPr>
      </w:pPr>
    </w:p>
    <w:p w:rsidR="000A074D" w:rsidRDefault="00D40536">
      <w:pPr>
        <w:spacing w:line="360" w:lineRule="auto"/>
        <w:ind w:left="0" w:hanging="2"/>
        <w:jc w:val="both"/>
      </w:pPr>
      <w:r>
        <w:tab/>
      </w:r>
      <w:r w:rsidR="007B30E7">
        <w:tab/>
      </w:r>
      <w:r>
        <w:t>A Lei nº 4097/2015, de autoria desta Casa Legislativa, torna obrigatório que os motoristas das concessionárias de transporte público do município parem em qualquer local solicitado par</w:t>
      </w:r>
      <w:r>
        <w:t>a embarque e desembarque de passageiras do gênero feminino após as 21h da noite.</w:t>
      </w:r>
    </w:p>
    <w:p w:rsidR="000A074D" w:rsidRDefault="00D40536">
      <w:pPr>
        <w:spacing w:line="360" w:lineRule="auto"/>
        <w:ind w:left="0" w:hanging="2"/>
        <w:jc w:val="both"/>
      </w:pPr>
      <w:r>
        <w:tab/>
      </w:r>
      <w:r w:rsidR="007B30E7">
        <w:tab/>
      </w:r>
      <w:r>
        <w:t>Deste modo, pretende-se garantir mais segurança às mulheres macaenses ao lhes garantir embarcar ou desembarcar em locais que apresentem menos risco à sua integridade. Isso po</w:t>
      </w:r>
      <w:r>
        <w:t xml:space="preserve">rque, como se sabe, alguns lugares, pela falta de iluminação ou circulação de pessoas, no período da noite, tornam-se mais perigosos para o público feminino. </w:t>
      </w:r>
    </w:p>
    <w:p w:rsidR="000A074D" w:rsidRDefault="00D40536">
      <w:pPr>
        <w:spacing w:line="360" w:lineRule="auto"/>
        <w:ind w:left="0" w:hanging="2"/>
        <w:jc w:val="both"/>
      </w:pPr>
      <w:r>
        <w:tab/>
      </w:r>
      <w:r w:rsidR="007B30E7">
        <w:tab/>
      </w:r>
      <w:r>
        <w:t>Ocorre que, por uma questão interpretativa, a empresa concessionária de transporte da cidade est</w:t>
      </w:r>
      <w:r>
        <w:t>ava limitando o cumprimento dessa obrigatoriedade até as 23h da noite, o que inviabiliza o cumprimento da finalidade última d</w:t>
      </w:r>
      <w:r w:rsidR="007B30E7">
        <w:t xml:space="preserve">a norma, pois a partir das 23h </w:t>
      </w:r>
      <w:r>
        <w:t xml:space="preserve">as mulheres perdem o instrumento de proteção e segurança previsto pela lei. </w:t>
      </w:r>
    </w:p>
    <w:p w:rsidR="000A074D" w:rsidRDefault="00D40536">
      <w:pPr>
        <w:spacing w:line="360" w:lineRule="auto"/>
        <w:ind w:left="0" w:hanging="2"/>
        <w:jc w:val="both"/>
      </w:pPr>
      <w:r>
        <w:tab/>
      </w:r>
      <w:r w:rsidR="007B30E7">
        <w:tab/>
      </w:r>
      <w:r>
        <w:t>Sendo assim, este man</w:t>
      </w:r>
      <w:r>
        <w:t>dato propõe a modificação do texto normativo a fim de garantir mais clareza na sua previsão e dirimir interpretações que desviem a sua eficácia em garantir às mulheres macaenses mais segurança e direito à cidade, viabilizando sua circulação no período notu</w:t>
      </w:r>
      <w:r>
        <w:t xml:space="preserve">rno. </w:t>
      </w:r>
    </w:p>
    <w:p w:rsidR="000A074D" w:rsidRDefault="00D40536">
      <w:pPr>
        <w:spacing w:line="360" w:lineRule="auto"/>
        <w:ind w:left="0" w:hanging="2"/>
        <w:jc w:val="both"/>
      </w:pPr>
      <w:r>
        <w:tab/>
      </w:r>
      <w:r w:rsidR="007B30E7">
        <w:tab/>
      </w:r>
      <w:r>
        <w:t xml:space="preserve">Mediante o exposto, apresento este projeto de lei para avaliação dos Nobre Pares e conto com seu apoio para aprovação. </w:t>
      </w:r>
    </w:p>
    <w:p w:rsidR="000A074D" w:rsidRDefault="000A074D">
      <w:pPr>
        <w:spacing w:line="360" w:lineRule="auto"/>
        <w:ind w:left="0" w:hanging="2"/>
        <w:jc w:val="both"/>
        <w:rPr>
          <w:b/>
        </w:rPr>
      </w:pPr>
    </w:p>
    <w:p w:rsidR="000A074D" w:rsidRDefault="000A074D">
      <w:pPr>
        <w:spacing w:line="360" w:lineRule="auto"/>
        <w:ind w:left="0" w:hanging="2"/>
        <w:jc w:val="both"/>
      </w:pPr>
    </w:p>
    <w:sectPr w:rsidR="000A074D">
      <w:headerReference w:type="default" r:id="rId7"/>
      <w:footerReference w:type="default" r:id="rId8"/>
      <w:pgSz w:w="11907" w:h="16839"/>
      <w:pgMar w:top="675" w:right="1701" w:bottom="1857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36" w:rsidRDefault="00D40536">
      <w:pPr>
        <w:spacing w:line="240" w:lineRule="auto"/>
        <w:ind w:left="0" w:hanging="2"/>
      </w:pPr>
      <w:r>
        <w:separator/>
      </w:r>
    </w:p>
  </w:endnote>
  <w:endnote w:type="continuationSeparator" w:id="0">
    <w:p w:rsidR="00D40536" w:rsidRDefault="00D405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Natálio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Salvador Antunes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secretaria@cmmace.rj.gov.br</w:t>
      </w:r>
    </w:hyperlink>
  </w:p>
  <w:p w:rsidR="000A074D" w:rsidRDefault="000A07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0A074D" w:rsidRDefault="000A07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9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36" w:rsidRDefault="00D40536">
      <w:pPr>
        <w:spacing w:line="240" w:lineRule="auto"/>
        <w:ind w:left="0" w:hanging="2"/>
      </w:pPr>
      <w:r>
        <w:separator/>
      </w:r>
    </w:p>
  </w:footnote>
  <w:footnote w:type="continuationSeparator" w:id="0">
    <w:p w:rsidR="00D40536" w:rsidRDefault="00D405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0A074D" w:rsidRDefault="00D405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0A074D" w:rsidRDefault="000A07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0A074D" w:rsidRDefault="000A07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  <w:p w:rsidR="000A074D" w:rsidRDefault="000A07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4D"/>
    <w:rsid w:val="000A074D"/>
    <w:rsid w:val="007B30E7"/>
    <w:rsid w:val="00D4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AFD06-4042-4A1A-ABD1-4EB8AA0E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szCs w:val="28"/>
    </w:r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cA7mRX6VxQDnDpcXHHbr0l3ZA==">AMUW2mU6yljLgKZwyhunW/BzjhkzCrxMrliolJNPSVGyi3JUtpdX0GrWEuxG1tEYMqN+aI70rLL7HFFuVlSAS/y4x5Hul70nz3OLBIh3gJGQKR5x7ZHGmXE=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gabizavicente</cp:lastModifiedBy>
  <cp:revision>2</cp:revision>
  <dcterms:created xsi:type="dcterms:W3CDTF">2021-04-05T13:04:00Z</dcterms:created>
  <dcterms:modified xsi:type="dcterms:W3CDTF">2021-10-13T21:18:00Z</dcterms:modified>
</cp:coreProperties>
</file>