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O Vereador que a presente subscreve, cumpridas as preceituações regimentais, </w:t>
      </w:r>
      <w:r w:rsidDel="00000000" w:rsidR="00000000" w:rsidRPr="00000000">
        <w:rPr>
          <w:sz w:val="28"/>
          <w:szCs w:val="28"/>
          <w:rtl w:val="0"/>
        </w:rPr>
        <w:t xml:space="preserve">fórmula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DE PESAR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aos familiares do </w:t>
      </w:r>
      <w:r w:rsidDel="00000000" w:rsidR="00000000" w:rsidRPr="00000000">
        <w:rPr>
          <w:i w:val="1"/>
          <w:sz w:val="28"/>
          <w:szCs w:val="28"/>
          <w:vertAlign w:val="baseline"/>
          <w:rtl w:val="0"/>
        </w:rPr>
        <w:t xml:space="preserve">Sr.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Eduardo Cardoso Gonçalves da Silva</w:t>
      </w:r>
      <w:r w:rsidDel="00000000" w:rsidR="00000000" w:rsidRPr="00000000">
        <w:rPr>
          <w:i w:val="1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pelo seu falecimento.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Rogamos ao Pai Celestial que assista todos os familiares e amigos, dando-lhes o conforto e a resignação para que possam continuar firmes na caminhada.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Seguem do Legislativo Macaense votos de profundo pesar e de ânimo ante o fardo pesado que lhes machuca a alma, na certeza de que o amanhã será de felicidade e de harmonia.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Câmara Municipal de Macaé, </w:t>
      </w:r>
      <w:r w:rsidDel="00000000" w:rsidR="00000000" w:rsidRPr="00000000">
        <w:rPr>
          <w:rtl w:val="0"/>
        </w:rPr>
        <w:t xml:space="preserve">21 </w:t>
      </w:r>
      <w:r w:rsidDel="00000000" w:rsidR="00000000" w:rsidRPr="00000000">
        <w:rPr>
          <w:vertAlign w:val="baseline"/>
          <w:rtl w:val="0"/>
        </w:rPr>
        <w:t xml:space="preserve">de </w:t>
      </w:r>
      <w:r w:rsidDel="00000000" w:rsidR="00000000" w:rsidRPr="00000000">
        <w:rPr>
          <w:rtl w:val="0"/>
        </w:rPr>
        <w:t xml:space="preserve">junho </w:t>
      </w:r>
      <w:r w:rsidDel="00000000" w:rsidR="00000000" w:rsidRPr="00000000">
        <w:rPr>
          <w:vertAlign w:val="baseline"/>
          <w:rtl w:val="0"/>
        </w:rPr>
        <w:t xml:space="preserve">de </w:t>
      </w: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Vereador-autor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</w:p>
    <w:p w:rsidR="00000000" w:rsidDel="00000000" w:rsidP="00000000" w:rsidRDefault="00000000" w:rsidRPr="00000000" w14:paraId="00000017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9" w:w="11907" w:orient="portrait"/>
      <w:pgMar w:bottom="1985" w:top="1418" w:left="1701" w:right="1752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16"/>
        <w:szCs w:val="16"/>
        <w:u w:val="none"/>
        <w:shd w:fill="auto" w:val="clear"/>
        <w:vertAlign w:val="baseline"/>
        <w:rtl w:val="0"/>
      </w:rPr>
      <w:t xml:space="preserve">Moção n.º 000</w:t>
    </w:r>
    <w:r w:rsidDel="00000000" w:rsidR="00000000" w:rsidRPr="00000000">
      <w:rPr>
        <w:color w:val="ff0000"/>
        <w:sz w:val="16"/>
        <w:szCs w:val="16"/>
        <w:rtl w:val="0"/>
      </w:rPr>
      <w:t xml:space="preserve">1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16"/>
        <w:szCs w:val="16"/>
        <w:u w:val="none"/>
        <w:shd w:fill="auto" w:val="clear"/>
        <w:vertAlign w:val="baseline"/>
        <w:rtl w:val="0"/>
      </w:rPr>
      <w:t xml:space="preserve">/20</w:t>
    </w:r>
    <w:r w:rsidDel="00000000" w:rsidR="00000000" w:rsidRPr="00000000">
      <w:rPr>
        <w:color w:val="ff0000"/>
        <w:sz w:val="16"/>
        <w:szCs w:val="16"/>
        <w:rtl w:val="0"/>
      </w:rPr>
      <w:t xml:space="preserve">21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16"/>
        <w:szCs w:val="16"/>
        <w:u w:val="none"/>
        <w:shd w:fill="auto" w:val="clear"/>
        <w:vertAlign w:val="baseline"/>
        <w:rtl w:val="0"/>
      </w:rPr>
      <w:t xml:space="preserve"> Gabinete do Vereador </w:t>
    </w:r>
    <w:r w:rsidDel="00000000" w:rsidR="00000000" w:rsidRPr="00000000">
      <w:rPr>
        <w:color w:val="ff0000"/>
        <w:sz w:val="16"/>
        <w:szCs w:val="16"/>
        <w:rtl w:val="0"/>
      </w:rPr>
      <w:t xml:space="preserve">Nilton Cesar Pereira Moreira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