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364E5" w:rsidRDefault="009A6CA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REQUERIMENTO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 – 156</w:t>
      </w:r>
      <w:r>
        <w:rPr>
          <w:rFonts w:ascii="Arial" w:eastAsia="Arial" w:hAnsi="Arial" w:cs="Arial"/>
          <w:b/>
          <w:sz w:val="24"/>
          <w:szCs w:val="24"/>
          <w:u w:val="single"/>
        </w:rPr>
        <w:t>/2021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 </w:t>
      </w:r>
    </w:p>
    <w:p w:rsidR="001364E5" w:rsidRDefault="001364E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Arial" w:eastAsia="Arial" w:hAnsi="Arial" w:cs="Arial"/>
          <w:sz w:val="24"/>
          <w:szCs w:val="24"/>
        </w:rPr>
      </w:pPr>
    </w:p>
    <w:p w:rsidR="001364E5" w:rsidRDefault="009A6CA2">
      <w:pPr>
        <w:spacing w:after="0" w:line="480" w:lineRule="auto"/>
        <w:ind w:firstLine="1125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O Vereador que o presente subscreve, depois de observar as normas regimentais,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REQUER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à Mesa Diretora expedição de correspondência ao Exmo. O Sr. Prefeito Municipal,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para que informe a esta casa Legislativa, Informações referente as metas de investimentos da Cia Estadual De Águas E Esgotos - Cedae, para o município de Macaé no período de 2021. </w:t>
      </w:r>
    </w:p>
    <w:p w:rsidR="001364E5" w:rsidRDefault="001364E5">
      <w:pPr>
        <w:spacing w:after="0" w:line="480" w:lineRule="auto"/>
        <w:jc w:val="both"/>
        <w:rPr>
          <w:rFonts w:ascii="Arial" w:eastAsia="Arial" w:hAnsi="Arial" w:cs="Arial"/>
          <w:sz w:val="24"/>
          <w:szCs w:val="24"/>
        </w:rPr>
      </w:pPr>
    </w:p>
    <w:p w:rsidR="001364E5" w:rsidRDefault="009A6CA2">
      <w:pPr>
        <w:spacing w:after="0" w:line="480" w:lineRule="auto"/>
        <w:ind w:firstLine="1125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Justificativa:</w:t>
      </w:r>
    </w:p>
    <w:p w:rsidR="001364E5" w:rsidRDefault="009A6CA2" w:rsidP="009A6CA2">
      <w:pPr>
        <w:widowControl/>
        <w:spacing w:after="0" w:line="240" w:lineRule="auto"/>
        <w:ind w:right="-1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A Cedae vem a anos sucateando o sistema de água e esgoto da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cidade de Macaé, prestando um péssimo serviço, não podemos aceitar mais que a Cedae trate a população macaense desta forma. É um absurdo que bairros inteiros não tenham uma gota de água na torneira, mesmo pagando suas contas em dia.</w:t>
      </w:r>
    </w:p>
    <w:p w:rsidR="001364E5" w:rsidRDefault="001364E5">
      <w:pPr>
        <w:spacing w:after="0" w:line="480" w:lineRule="auto"/>
        <w:ind w:firstLine="1133"/>
        <w:jc w:val="both"/>
        <w:rPr>
          <w:rFonts w:ascii="Times New Roman" w:eastAsia="Times New Roman" w:hAnsi="Times New Roman" w:cs="Times New Roman"/>
          <w:color w:val="1D2129"/>
          <w:sz w:val="28"/>
          <w:szCs w:val="28"/>
        </w:rPr>
      </w:pPr>
    </w:p>
    <w:p w:rsidR="001364E5" w:rsidRDefault="009A6CA2">
      <w:pPr>
        <w:spacing w:after="0" w:line="480" w:lineRule="auto"/>
        <w:ind w:firstLine="11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Sala das Sessões,19 de fevereiro </w:t>
      </w:r>
      <w:proofErr w:type="gramStart"/>
      <w:r>
        <w:rPr>
          <w:rFonts w:ascii="Arial" w:eastAsia="Arial" w:hAnsi="Arial" w:cs="Arial"/>
          <w:sz w:val="24"/>
          <w:szCs w:val="24"/>
        </w:rPr>
        <w:t>de  2021</w:t>
      </w:r>
      <w:proofErr w:type="gramEnd"/>
      <w:r>
        <w:rPr>
          <w:rFonts w:ascii="Arial" w:eastAsia="Arial" w:hAnsi="Arial" w:cs="Arial"/>
          <w:sz w:val="24"/>
          <w:szCs w:val="24"/>
        </w:rPr>
        <w:t>.</w:t>
      </w:r>
    </w:p>
    <w:p w:rsidR="009A6CA2" w:rsidRDefault="009A6CA2">
      <w:pPr>
        <w:spacing w:after="0" w:line="480" w:lineRule="auto"/>
        <w:ind w:firstLine="1125"/>
        <w:rPr>
          <w:rFonts w:ascii="Arial" w:eastAsia="Arial" w:hAnsi="Arial" w:cs="Arial"/>
          <w:sz w:val="24"/>
          <w:szCs w:val="24"/>
        </w:rPr>
      </w:pPr>
    </w:p>
    <w:p w:rsidR="009A6CA2" w:rsidRDefault="009A6CA2">
      <w:pPr>
        <w:spacing w:after="0" w:line="480" w:lineRule="auto"/>
        <w:ind w:firstLine="1125"/>
        <w:rPr>
          <w:rFonts w:ascii="Arial" w:eastAsia="Arial" w:hAnsi="Arial" w:cs="Arial"/>
          <w:sz w:val="24"/>
          <w:szCs w:val="24"/>
        </w:rPr>
      </w:pPr>
    </w:p>
    <w:p w:rsidR="001364E5" w:rsidRDefault="009A6CA2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NILTON CESAR PEREIRA MOREIRA</w:t>
      </w:r>
    </w:p>
    <w:p w:rsidR="001364E5" w:rsidRDefault="009A6CA2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 autor</w:t>
      </w:r>
    </w:p>
    <w:sectPr w:rsidR="001364E5">
      <w:headerReference w:type="default" r:id="rId6"/>
      <w:footerReference w:type="default" r:id="rId7"/>
      <w:pgSz w:w="11906" w:h="16838"/>
      <w:pgMar w:top="1417" w:right="855" w:bottom="1417" w:left="114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A6CA2">
      <w:pPr>
        <w:spacing w:after="0" w:line="240" w:lineRule="auto"/>
      </w:pPr>
      <w:r>
        <w:separator/>
      </w:r>
    </w:p>
  </w:endnote>
  <w:endnote w:type="continuationSeparator" w:id="0">
    <w:p w:rsidR="00000000" w:rsidRDefault="009A6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4E5" w:rsidRDefault="001364E5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A6CA2">
      <w:pPr>
        <w:spacing w:after="0" w:line="240" w:lineRule="auto"/>
      </w:pPr>
      <w:r>
        <w:separator/>
      </w:r>
    </w:p>
  </w:footnote>
  <w:footnote w:type="continuationSeparator" w:id="0">
    <w:p w:rsidR="00000000" w:rsidRDefault="009A6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4E5" w:rsidRDefault="009A6C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708"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1019175" cy="92810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9175" cy="928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364E5" w:rsidRDefault="009A6CA2">
    <w:pPr>
      <w:tabs>
        <w:tab w:val="center" w:pos="4252"/>
        <w:tab w:val="right" w:pos="8504"/>
      </w:tabs>
      <w:spacing w:after="0" w:line="240" w:lineRule="auto"/>
      <w:jc w:val="center"/>
    </w:pPr>
    <w:r>
      <w:t>ESTADO DO RIO DE JANEIRO</w:t>
    </w:r>
  </w:p>
  <w:p w:rsidR="001364E5" w:rsidRDefault="009A6CA2">
    <w:pPr>
      <w:tabs>
        <w:tab w:val="center" w:pos="4252"/>
        <w:tab w:val="right" w:pos="8504"/>
      </w:tabs>
      <w:spacing w:after="0" w:line="240" w:lineRule="auto"/>
      <w:jc w:val="center"/>
    </w:pPr>
    <w:r>
      <w:t>CÂMARA MUNICIPAL DE MACAÉ/RJ</w:t>
    </w:r>
  </w:p>
  <w:p w:rsidR="001364E5" w:rsidRDefault="009A6CA2">
    <w:pPr>
      <w:tabs>
        <w:tab w:val="center" w:pos="4252"/>
        <w:tab w:val="right" w:pos="8504"/>
      </w:tabs>
      <w:spacing w:after="0" w:line="240" w:lineRule="auto"/>
      <w:jc w:val="center"/>
    </w:pPr>
    <w:r>
      <w:t>GABINETE DO VEREADOR</w:t>
    </w:r>
  </w:p>
  <w:p w:rsidR="001364E5" w:rsidRDefault="009A6CA2">
    <w:pPr>
      <w:tabs>
        <w:tab w:val="center" w:pos="4252"/>
        <w:tab w:val="right" w:pos="8504"/>
      </w:tabs>
      <w:spacing w:after="0" w:line="240" w:lineRule="auto"/>
      <w:jc w:val="center"/>
    </w:pPr>
    <w:r>
      <w:t>NILTON CESAR PEREIRA MOREIRA</w:t>
    </w:r>
  </w:p>
  <w:p w:rsidR="001364E5" w:rsidRDefault="001364E5">
    <w:pPr>
      <w:tabs>
        <w:tab w:val="center" w:pos="4252"/>
        <w:tab w:val="right" w:pos="8504"/>
      </w:tabs>
      <w:spacing w:after="0" w:line="240" w:lineRule="auto"/>
      <w:jc w:val="center"/>
    </w:pPr>
  </w:p>
  <w:p w:rsidR="001364E5" w:rsidRDefault="001364E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4E5"/>
    <w:rsid w:val="001364E5"/>
    <w:rsid w:val="009A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A0C508-0F18-43E1-B140-C3EA44BB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6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6C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Romulo Almeida Tavares Rangel</dc:creator>
  <cp:lastModifiedBy>Romulo Almeida Tavares Rangel</cp:lastModifiedBy>
  <cp:revision>2</cp:revision>
  <cp:lastPrinted>2021-02-24T13:43:00Z</cp:lastPrinted>
  <dcterms:created xsi:type="dcterms:W3CDTF">2021-02-24T13:43:00Z</dcterms:created>
  <dcterms:modified xsi:type="dcterms:W3CDTF">2021-02-24T13:43:00Z</dcterms:modified>
</cp:coreProperties>
</file>