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9" w:type="dxa"/>
        <w:tblInd w:w="-1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52"/>
        <w:gridCol w:w="768"/>
        <w:gridCol w:w="1100"/>
        <w:gridCol w:w="976"/>
        <w:gridCol w:w="346"/>
        <w:gridCol w:w="1606"/>
        <w:gridCol w:w="1492"/>
        <w:gridCol w:w="733"/>
        <w:gridCol w:w="976"/>
      </w:tblGrid>
      <w:tr w:rsidR="009139EC" w:rsidRPr="00E6443F" w:rsidTr="0050475A">
        <w:trPr>
          <w:trHeight w:val="375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50475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AUTOR: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D75771" w:rsidP="00D7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JULIO CESAR DE BARROS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DATA: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D75771" w:rsidP="00D7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10/08/2020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D75771">
            <w:pPr>
              <w:spacing w:after="0" w:line="240" w:lineRule="auto"/>
              <w:ind w:hanging="49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EMENDA: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4847E9" w:rsidP="00A4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EMENDA: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SUPRESSIVA</w:t>
            </w:r>
          </w:p>
        </w:tc>
      </w:tr>
      <w:tr w:rsidR="00E6443F" w:rsidRPr="00E6443F" w:rsidTr="0050475A">
        <w:trPr>
          <w:trHeight w:val="300"/>
        </w:trPr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LEI: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SUBSTITUTIVA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43B23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DE DIRETRIZES ORÇAMENTÁRIAS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MODIFICATIVA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ORÇAMENTÁRIA ANUAL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347B8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  <w:bookmarkStart w:id="0" w:name="_GoBack"/>
            <w:bookmarkEnd w:id="0"/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ADITIVA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PRIORIDADES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D60EAC" w:rsidP="003A4FA3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MELHORIA NA INFRAESTRUTURA </w:t>
            </w:r>
            <w:r w:rsidR="00722A44">
              <w:rPr>
                <w:lang w:eastAsia="pt-BR"/>
              </w:rPr>
              <w:t>DA PRAÇA NABOR BRAGANÇA (PRAÇA BEIRA RIO), NO BAIRRO BARRA DE MACAÉ.</w:t>
            </w:r>
          </w:p>
        </w:tc>
      </w:tr>
      <w:tr w:rsidR="00E6443F" w:rsidRPr="00E6443F" w:rsidTr="0050475A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DE METAS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643B23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Ampliação, Melhoria e Modernização da Infraestrutura Urbana e Rural  </w:t>
            </w:r>
          </w:p>
        </w:tc>
      </w:tr>
      <w:tr w:rsidR="00E6443F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UNIDADES DE MEDIDAS: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METAS FÍSICAS: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43069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ATUAL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EMENDADO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0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JUSTIFICATIVA:</w:t>
            </w: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43F" w:rsidRPr="00643B23" w:rsidRDefault="000C7BC7" w:rsidP="00643B23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>NECESSIDADE D</w:t>
            </w:r>
            <w:r w:rsidR="00D60EA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>E</w:t>
            </w:r>
            <w:r w:rsidR="00722A44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r w:rsidR="00D60EA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 xml:space="preserve">MELHORIA DE INFRAESTRUTURA </w:t>
            </w:r>
            <w:r w:rsidR="00722A44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>DA PRAÇA NABOR BRAGANÇA (PRAÇA BEIRA RIO), NO BAIRRO BARRA DE MACAÉ</w:t>
            </w:r>
            <w:r w:rsidR="00D60EAC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pt-BR"/>
              </w:rPr>
              <w:t>, NO QUE TANGE A MANUTENÇÃO E SUBSTITUIÇÃO DOS BRINQUEDOS DO PARQUE INFANTIL, JARDINAGEM, ILUMINAÇÃO, PINTURA E MANUTENÇÃO DA QUADRA DE ESPORTE COM TROCA DE ALAMBRADOS E COLOCAÇÃO DE REFLETORES.</w:t>
            </w: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840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3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 DO VEREADOR: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6443F" w:rsidRPr="00E6443F" w:rsidTr="0050475A">
        <w:trPr>
          <w:trHeight w:val="509"/>
        </w:trPr>
        <w:tc>
          <w:tcPr>
            <w:tcW w:w="3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144667" w:rsidRPr="00E6443F" w:rsidRDefault="00144667" w:rsidP="00E6443F"/>
    <w:sectPr w:rsidR="00144667" w:rsidRPr="00E6443F" w:rsidSect="009139EC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39EC" w:rsidRDefault="009139EC" w:rsidP="009139EC">
      <w:pPr>
        <w:spacing w:after="0" w:line="240" w:lineRule="auto"/>
      </w:pPr>
      <w:r>
        <w:separator/>
      </w:r>
    </w:p>
  </w:endnote>
  <w:end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39EC" w:rsidRDefault="009139EC" w:rsidP="009139EC">
      <w:pPr>
        <w:spacing w:after="0" w:line="240" w:lineRule="auto"/>
      </w:pPr>
      <w:r>
        <w:separator/>
      </w:r>
    </w:p>
  </w:footnote>
  <w:foot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39EC" w:rsidRDefault="009139EC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1" name="Imagem 1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139EC" w:rsidRDefault="009139EC" w:rsidP="009139E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93"/>
    <w:rsid w:val="00030326"/>
    <w:rsid w:val="000976AE"/>
    <w:rsid w:val="000C4062"/>
    <w:rsid w:val="000C7BC7"/>
    <w:rsid w:val="000E45AD"/>
    <w:rsid w:val="00114C2A"/>
    <w:rsid w:val="001358F3"/>
    <w:rsid w:val="00144667"/>
    <w:rsid w:val="001E2F00"/>
    <w:rsid w:val="00215069"/>
    <w:rsid w:val="00262849"/>
    <w:rsid w:val="002712B4"/>
    <w:rsid w:val="002C38F3"/>
    <w:rsid w:val="002F4270"/>
    <w:rsid w:val="00307FB6"/>
    <w:rsid w:val="003A4FA3"/>
    <w:rsid w:val="003A7E46"/>
    <w:rsid w:val="003C43B1"/>
    <w:rsid w:val="003C7860"/>
    <w:rsid w:val="004847E9"/>
    <w:rsid w:val="0050475A"/>
    <w:rsid w:val="005175ED"/>
    <w:rsid w:val="00570994"/>
    <w:rsid w:val="005E7A11"/>
    <w:rsid w:val="006118E1"/>
    <w:rsid w:val="006347B8"/>
    <w:rsid w:val="00641C93"/>
    <w:rsid w:val="00643B23"/>
    <w:rsid w:val="0069191C"/>
    <w:rsid w:val="00691F0B"/>
    <w:rsid w:val="006929CE"/>
    <w:rsid w:val="00722A44"/>
    <w:rsid w:val="00747317"/>
    <w:rsid w:val="0075750E"/>
    <w:rsid w:val="007729F1"/>
    <w:rsid w:val="008423DE"/>
    <w:rsid w:val="0084699F"/>
    <w:rsid w:val="00846E69"/>
    <w:rsid w:val="009139EC"/>
    <w:rsid w:val="00916BF2"/>
    <w:rsid w:val="00943E9E"/>
    <w:rsid w:val="00987192"/>
    <w:rsid w:val="0099628C"/>
    <w:rsid w:val="009A262A"/>
    <w:rsid w:val="009B127F"/>
    <w:rsid w:val="009D54AA"/>
    <w:rsid w:val="009F5B25"/>
    <w:rsid w:val="00A16B27"/>
    <w:rsid w:val="00A43069"/>
    <w:rsid w:val="00A71B34"/>
    <w:rsid w:val="00B14CFC"/>
    <w:rsid w:val="00B33A39"/>
    <w:rsid w:val="00BA34A4"/>
    <w:rsid w:val="00BE6585"/>
    <w:rsid w:val="00BF259C"/>
    <w:rsid w:val="00D47B06"/>
    <w:rsid w:val="00D60EAC"/>
    <w:rsid w:val="00D75771"/>
    <w:rsid w:val="00D95FDB"/>
    <w:rsid w:val="00DC14F2"/>
    <w:rsid w:val="00DE2FEB"/>
    <w:rsid w:val="00DE76C1"/>
    <w:rsid w:val="00E34AFB"/>
    <w:rsid w:val="00E6443F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079"/>
  <w15:docId w15:val="{CB34F8D3-4EEF-42D2-AE5C-3648332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1C93"/>
  </w:style>
  <w:style w:type="paragraph" w:customStyle="1" w:styleId="ecxmsonormal">
    <w:name w:val="ecxmsonormal"/>
    <w:basedOn w:val="Normal"/>
    <w:rsid w:val="00D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DE76C1"/>
  </w:style>
  <w:style w:type="character" w:styleId="Hyperlink">
    <w:name w:val="Hyperlink"/>
    <w:basedOn w:val="Fontepargpadro"/>
    <w:uiPriority w:val="99"/>
    <w:semiHidden/>
    <w:unhideWhenUsed/>
    <w:rsid w:val="00DE76C1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139EC"/>
  </w:style>
  <w:style w:type="paragraph" w:styleId="Rodap">
    <w:name w:val="footer"/>
    <w:basedOn w:val="Normal"/>
    <w:link w:val="RodapChar"/>
    <w:uiPriority w:val="99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Magnum  e  Mariana</dc:creator>
  <cp:lastModifiedBy>GabJulinho</cp:lastModifiedBy>
  <cp:revision>16</cp:revision>
  <cp:lastPrinted>2013-10-11T11:46:00Z</cp:lastPrinted>
  <dcterms:created xsi:type="dcterms:W3CDTF">2020-08-12T15:47:00Z</dcterms:created>
  <dcterms:modified xsi:type="dcterms:W3CDTF">2020-08-12T18:17:00Z</dcterms:modified>
</cp:coreProperties>
</file>