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18C3D" w14:textId="77777777" w:rsidR="00812FD5" w:rsidRDefault="00812FD5" w:rsidP="00812FD5">
      <w:pPr>
        <w:spacing w:line="360" w:lineRule="auto"/>
        <w:ind w:left="-850" w:firstLine="2268"/>
        <w:jc w:val="both"/>
        <w:rPr>
          <w:sz w:val="24"/>
          <w:szCs w:val="24"/>
        </w:rPr>
      </w:pPr>
    </w:p>
    <w:p w14:paraId="392DD62E" w14:textId="5FDCB7A6" w:rsidR="00812FD5" w:rsidRPr="00812FD5" w:rsidRDefault="00812FD5" w:rsidP="00812FD5">
      <w:pPr>
        <w:spacing w:line="360" w:lineRule="auto"/>
        <w:ind w:hanging="1"/>
        <w:jc w:val="center"/>
        <w:rPr>
          <w:b/>
          <w:sz w:val="24"/>
          <w:szCs w:val="24"/>
        </w:rPr>
      </w:pPr>
      <w:r w:rsidRPr="00812FD5">
        <w:rPr>
          <w:b/>
          <w:sz w:val="24"/>
          <w:szCs w:val="24"/>
        </w:rPr>
        <w:t>PARECER DA COMISSÃO PERMANENTE DE CONSTITUIÇÃO, JUSTIÇA, REDAÇÃO E</w:t>
      </w:r>
      <w:r w:rsidR="006574BA">
        <w:rPr>
          <w:b/>
          <w:sz w:val="24"/>
          <w:szCs w:val="24"/>
        </w:rPr>
        <w:t xml:space="preserve"> GARANTIAS FUNDAMENTAIS</w:t>
      </w:r>
    </w:p>
    <w:p w14:paraId="034F16BD" w14:textId="77777777" w:rsidR="00812FD5" w:rsidRDefault="00812FD5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42BF9E73" w14:textId="4A7C0613" w:rsidR="00812FD5" w:rsidRPr="00812FD5" w:rsidRDefault="00E023F4" w:rsidP="00812FD5">
      <w:pPr>
        <w:spacing w:line="360" w:lineRule="auto"/>
        <w:ind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VETO</w:t>
      </w:r>
      <w:r w:rsidR="00812FD5" w:rsidRPr="00812FD5">
        <w:rPr>
          <w:b/>
          <w:sz w:val="24"/>
          <w:szCs w:val="24"/>
        </w:rPr>
        <w:t xml:space="preserve"> Nº 0</w:t>
      </w:r>
      <w:r w:rsidR="006F4A04">
        <w:rPr>
          <w:b/>
          <w:sz w:val="24"/>
          <w:szCs w:val="24"/>
        </w:rPr>
        <w:t>2</w:t>
      </w:r>
      <w:r w:rsidR="002A1C9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/202</w:t>
      </w:r>
      <w:r w:rsidR="005C49CD">
        <w:rPr>
          <w:b/>
          <w:sz w:val="24"/>
          <w:szCs w:val="24"/>
        </w:rPr>
        <w:t>5</w:t>
      </w:r>
      <w:r w:rsidR="00812FD5" w:rsidRPr="00812FD5">
        <w:rPr>
          <w:b/>
          <w:sz w:val="24"/>
          <w:szCs w:val="24"/>
        </w:rPr>
        <w:t xml:space="preserve">. </w:t>
      </w:r>
    </w:p>
    <w:p w14:paraId="61FD4A41" w14:textId="64A9F16F" w:rsidR="00812FD5" w:rsidRPr="00E06B71" w:rsidRDefault="00E06B71" w:rsidP="00812FD5">
      <w:pPr>
        <w:spacing w:line="360" w:lineRule="auto"/>
        <w:ind w:hanging="1"/>
        <w:jc w:val="both"/>
        <w:rPr>
          <w:b/>
          <w:sz w:val="24"/>
          <w:szCs w:val="24"/>
        </w:rPr>
      </w:pPr>
      <w:r w:rsidRPr="00E06B71">
        <w:rPr>
          <w:b/>
          <w:sz w:val="24"/>
          <w:szCs w:val="24"/>
        </w:rPr>
        <w:t>AUTORIA: EXMO. SR. CHEFE DO PODER EXECUTIVO MUNICIPAL.</w:t>
      </w:r>
    </w:p>
    <w:p w14:paraId="2F6E60E1" w14:textId="62CAE499" w:rsidR="00812FD5" w:rsidRPr="00066CBD" w:rsidRDefault="00E12C22" w:rsidP="00812FD5">
      <w:pPr>
        <w:spacing w:line="360" w:lineRule="auto"/>
        <w:ind w:hanging="1"/>
        <w:jc w:val="both"/>
        <w:rPr>
          <w:b/>
          <w:sz w:val="24"/>
          <w:szCs w:val="24"/>
        </w:rPr>
      </w:pPr>
      <w:r w:rsidRPr="00E12C22">
        <w:rPr>
          <w:b/>
          <w:sz w:val="24"/>
          <w:szCs w:val="24"/>
        </w:rPr>
        <w:t xml:space="preserve">ASSUNTO: </w:t>
      </w:r>
      <w:r w:rsidR="00E023F4">
        <w:rPr>
          <w:b/>
          <w:sz w:val="24"/>
          <w:szCs w:val="24"/>
        </w:rPr>
        <w:t xml:space="preserve">VETO PARCIAL AO PROJETO DE LEI DO LEGISLATIVO N° </w:t>
      </w:r>
      <w:r w:rsidR="002349FC">
        <w:rPr>
          <w:b/>
          <w:sz w:val="24"/>
          <w:szCs w:val="24"/>
        </w:rPr>
        <w:t>L-</w:t>
      </w:r>
      <w:r w:rsidR="005C49CD">
        <w:rPr>
          <w:b/>
          <w:sz w:val="24"/>
          <w:szCs w:val="24"/>
        </w:rPr>
        <w:t>0</w:t>
      </w:r>
      <w:r w:rsidR="002A1C9F">
        <w:rPr>
          <w:b/>
          <w:sz w:val="24"/>
          <w:szCs w:val="24"/>
        </w:rPr>
        <w:t>58</w:t>
      </w:r>
      <w:r w:rsidR="00E023F4">
        <w:rPr>
          <w:b/>
          <w:sz w:val="24"/>
          <w:szCs w:val="24"/>
        </w:rPr>
        <w:t>/202</w:t>
      </w:r>
      <w:r w:rsidR="005C49CD">
        <w:rPr>
          <w:b/>
          <w:sz w:val="24"/>
          <w:szCs w:val="24"/>
        </w:rPr>
        <w:t>5</w:t>
      </w:r>
      <w:r w:rsidR="00214832">
        <w:rPr>
          <w:b/>
          <w:sz w:val="24"/>
          <w:szCs w:val="24"/>
        </w:rPr>
        <w:t xml:space="preserve">, </w:t>
      </w:r>
      <w:r w:rsidR="00214832" w:rsidRPr="00066CBD">
        <w:rPr>
          <w:b/>
          <w:sz w:val="24"/>
          <w:szCs w:val="24"/>
        </w:rPr>
        <w:t xml:space="preserve">O QUAL </w:t>
      </w:r>
      <w:r w:rsidR="00353508" w:rsidRPr="00066CBD">
        <w:rPr>
          <w:rFonts w:ascii="Segoe UI" w:hAnsi="Segoe UI" w:cs="Segoe UI"/>
          <w:shd w:val="clear" w:color="auto" w:fill="F7F7F7"/>
        </w:rPr>
        <w:t> </w:t>
      </w:r>
      <w:r w:rsidR="00963E93" w:rsidRPr="00066CBD">
        <w:rPr>
          <w:b/>
          <w:sz w:val="24"/>
          <w:szCs w:val="24"/>
          <w:shd w:val="clear" w:color="auto" w:fill="F7F7F7"/>
        </w:rPr>
        <w:t xml:space="preserve">INSTITUI O PROGRAMA </w:t>
      </w:r>
      <w:r w:rsidR="002A1C9F" w:rsidRPr="00066CBD">
        <w:rPr>
          <w:b/>
          <w:sz w:val="24"/>
          <w:szCs w:val="24"/>
          <w:shd w:val="clear" w:color="auto" w:fill="F7F7F7"/>
        </w:rPr>
        <w:t>DE PREVENÇÃO DA AUTOMUTILAÇÃO E DO SUICÍDIO</w:t>
      </w:r>
      <w:r w:rsidR="002A1C9F" w:rsidRPr="00066CBD">
        <w:rPr>
          <w:rFonts w:ascii="Segoe UI" w:hAnsi="Segoe UI" w:cs="Segoe UI"/>
          <w:shd w:val="clear" w:color="auto" w:fill="F7F7F7"/>
        </w:rPr>
        <w:t xml:space="preserve"> </w:t>
      </w:r>
      <w:r w:rsidR="00963E93" w:rsidRPr="00066CBD">
        <w:rPr>
          <w:b/>
          <w:sz w:val="24"/>
          <w:szCs w:val="24"/>
          <w:shd w:val="clear" w:color="auto" w:fill="F7F7F7"/>
        </w:rPr>
        <w:t>NO MUNICÍPIO DE MACAÉ E DÁ OUTRAS PROVIDÊNCIAS</w:t>
      </w:r>
      <w:r w:rsidR="00214832" w:rsidRPr="00066CBD">
        <w:rPr>
          <w:b/>
          <w:sz w:val="24"/>
          <w:szCs w:val="24"/>
        </w:rPr>
        <w:t>.</w:t>
      </w:r>
      <w:r w:rsidR="00812FD5" w:rsidRPr="00066CBD">
        <w:rPr>
          <w:b/>
          <w:sz w:val="24"/>
          <w:szCs w:val="24"/>
        </w:rPr>
        <w:t xml:space="preserve"> </w:t>
      </w:r>
    </w:p>
    <w:p w14:paraId="3F4B0A5E" w14:textId="77777777" w:rsidR="00812FD5" w:rsidRPr="00066CBD" w:rsidRDefault="00812FD5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6F1D05CF" w14:textId="16D08FC1" w:rsidR="00E12C22" w:rsidRPr="00066CBD" w:rsidRDefault="006574BA" w:rsidP="00812FD5">
      <w:pPr>
        <w:spacing w:line="360" w:lineRule="auto"/>
        <w:ind w:hanging="1"/>
        <w:jc w:val="both"/>
        <w:rPr>
          <w:sz w:val="24"/>
          <w:szCs w:val="24"/>
        </w:rPr>
      </w:pPr>
      <w:r w:rsidRPr="00066CBD">
        <w:rPr>
          <w:sz w:val="24"/>
          <w:szCs w:val="24"/>
        </w:rPr>
        <w:t xml:space="preserve">EMENTA: </w:t>
      </w:r>
      <w:r w:rsidR="00E023F4" w:rsidRPr="00066CBD">
        <w:rPr>
          <w:sz w:val="24"/>
          <w:szCs w:val="24"/>
        </w:rPr>
        <w:t xml:space="preserve">VETO PARCIAL – PLL N° </w:t>
      </w:r>
      <w:r w:rsidR="002349FC" w:rsidRPr="00066CBD">
        <w:rPr>
          <w:sz w:val="24"/>
          <w:szCs w:val="24"/>
        </w:rPr>
        <w:t>L-</w:t>
      </w:r>
      <w:r w:rsidR="005C49CD" w:rsidRPr="00066CBD">
        <w:rPr>
          <w:sz w:val="24"/>
          <w:szCs w:val="24"/>
        </w:rPr>
        <w:t>0</w:t>
      </w:r>
      <w:r w:rsidR="002A1C9F" w:rsidRPr="00066CBD">
        <w:rPr>
          <w:sz w:val="24"/>
          <w:szCs w:val="24"/>
        </w:rPr>
        <w:t>58</w:t>
      </w:r>
      <w:r w:rsidRPr="00066CBD">
        <w:rPr>
          <w:sz w:val="24"/>
          <w:szCs w:val="24"/>
        </w:rPr>
        <w:t>/2</w:t>
      </w:r>
      <w:r w:rsidR="005C49CD" w:rsidRPr="00066CBD">
        <w:rPr>
          <w:sz w:val="24"/>
          <w:szCs w:val="24"/>
        </w:rPr>
        <w:t>5</w:t>
      </w:r>
      <w:r w:rsidRPr="00066CBD">
        <w:rPr>
          <w:sz w:val="24"/>
          <w:szCs w:val="24"/>
        </w:rPr>
        <w:t xml:space="preserve"> – </w:t>
      </w:r>
      <w:r w:rsidR="00214832" w:rsidRPr="00066CBD">
        <w:rPr>
          <w:sz w:val="24"/>
          <w:szCs w:val="24"/>
        </w:rPr>
        <w:t xml:space="preserve">EXCLUSÃO </w:t>
      </w:r>
      <w:r w:rsidR="00353508" w:rsidRPr="00066CBD">
        <w:rPr>
          <w:sz w:val="24"/>
          <w:szCs w:val="24"/>
        </w:rPr>
        <w:t>D</w:t>
      </w:r>
      <w:r w:rsidR="00224715" w:rsidRPr="00066CBD">
        <w:rPr>
          <w:sz w:val="24"/>
          <w:szCs w:val="24"/>
        </w:rPr>
        <w:t>O</w:t>
      </w:r>
      <w:r w:rsidR="007D5351" w:rsidRPr="00066CBD">
        <w:rPr>
          <w:sz w:val="24"/>
          <w:szCs w:val="24"/>
        </w:rPr>
        <w:t>S</w:t>
      </w:r>
      <w:r w:rsidR="00C61AF6" w:rsidRPr="00066CBD">
        <w:rPr>
          <w:b/>
          <w:sz w:val="24"/>
          <w:szCs w:val="24"/>
        </w:rPr>
        <w:t xml:space="preserve"> </w:t>
      </w:r>
      <w:r w:rsidR="00762C75" w:rsidRPr="00066CBD">
        <w:rPr>
          <w:sz w:val="24"/>
          <w:szCs w:val="24"/>
        </w:rPr>
        <w:t xml:space="preserve">ARTIGOS 3°, </w:t>
      </w:r>
      <w:r w:rsidR="001C47CF" w:rsidRPr="00066CBD">
        <w:rPr>
          <w:sz w:val="24"/>
          <w:szCs w:val="24"/>
        </w:rPr>
        <w:t xml:space="preserve">INCISOS II E III, 4° E 5° </w:t>
      </w:r>
      <w:r w:rsidR="00214832" w:rsidRPr="00066CBD">
        <w:rPr>
          <w:sz w:val="24"/>
          <w:szCs w:val="24"/>
        </w:rPr>
        <w:t>POR VIOLAÇÃO AOS ARTS. 2° E 61 DA CF/88 C/C 7° E 112</w:t>
      </w:r>
      <w:r w:rsidR="006E4D19" w:rsidRPr="00066CBD">
        <w:rPr>
          <w:sz w:val="24"/>
          <w:szCs w:val="24"/>
        </w:rPr>
        <w:t xml:space="preserve">, </w:t>
      </w:r>
      <w:r w:rsidR="00214832" w:rsidRPr="00066CBD">
        <w:rPr>
          <w:sz w:val="24"/>
          <w:szCs w:val="24"/>
        </w:rPr>
        <w:t>DA CONST</w:t>
      </w:r>
      <w:r w:rsidR="00762C75" w:rsidRPr="00066CBD">
        <w:rPr>
          <w:sz w:val="24"/>
          <w:szCs w:val="24"/>
        </w:rPr>
        <w:t>ITUIÇÃO ESTADUAL C/C 11, I, II e</w:t>
      </w:r>
      <w:r w:rsidR="00214832" w:rsidRPr="00066CBD">
        <w:rPr>
          <w:sz w:val="24"/>
          <w:szCs w:val="24"/>
        </w:rPr>
        <w:t xml:space="preserve"> IX</w:t>
      </w:r>
      <w:r w:rsidR="00433AE7" w:rsidRPr="00066CBD">
        <w:rPr>
          <w:sz w:val="24"/>
          <w:szCs w:val="24"/>
        </w:rPr>
        <w:t>,</w:t>
      </w:r>
      <w:r w:rsidR="00914ABE" w:rsidRPr="00066CBD">
        <w:rPr>
          <w:sz w:val="24"/>
          <w:szCs w:val="24"/>
        </w:rPr>
        <w:t xml:space="preserve"> </w:t>
      </w:r>
      <w:r w:rsidR="00214832" w:rsidRPr="00066CBD">
        <w:rPr>
          <w:sz w:val="24"/>
          <w:szCs w:val="24"/>
        </w:rPr>
        <w:t>E 73, III E VI, DA LEI ORGÂNICA DE MACAÉ</w:t>
      </w:r>
      <w:r w:rsidRPr="00066CBD">
        <w:rPr>
          <w:sz w:val="24"/>
          <w:szCs w:val="24"/>
        </w:rPr>
        <w:t>. LEGALIDADE. PROSSEGUIMENTO.</w:t>
      </w:r>
    </w:p>
    <w:p w14:paraId="4774C34B" w14:textId="77777777" w:rsidR="00E12C22" w:rsidRPr="00066CBD" w:rsidRDefault="00E12C22" w:rsidP="00812FD5">
      <w:pPr>
        <w:spacing w:line="360" w:lineRule="auto"/>
        <w:ind w:hanging="1"/>
        <w:jc w:val="both"/>
        <w:rPr>
          <w:sz w:val="24"/>
          <w:szCs w:val="24"/>
        </w:rPr>
      </w:pPr>
      <w:bookmarkStart w:id="0" w:name="_GoBack"/>
      <w:bookmarkEnd w:id="0"/>
    </w:p>
    <w:p w14:paraId="3BA04236" w14:textId="77777777" w:rsidR="005642EF" w:rsidRPr="00066CBD" w:rsidRDefault="005642EF" w:rsidP="00812FD5">
      <w:pPr>
        <w:spacing w:line="360" w:lineRule="auto"/>
        <w:ind w:hanging="1"/>
        <w:jc w:val="both"/>
        <w:rPr>
          <w:sz w:val="24"/>
          <w:szCs w:val="24"/>
        </w:rPr>
      </w:pPr>
    </w:p>
    <w:p w14:paraId="65750011" w14:textId="4B87DFE1" w:rsidR="00E12C22" w:rsidRPr="006574BA" w:rsidRDefault="00E12C22" w:rsidP="00E12C22">
      <w:pPr>
        <w:spacing w:line="360" w:lineRule="auto"/>
        <w:ind w:firstLine="1418"/>
        <w:jc w:val="both"/>
        <w:rPr>
          <w:sz w:val="24"/>
          <w:szCs w:val="24"/>
        </w:rPr>
      </w:pPr>
      <w:r w:rsidRPr="00066CBD">
        <w:rPr>
          <w:sz w:val="24"/>
          <w:szCs w:val="24"/>
        </w:rPr>
        <w:t xml:space="preserve">Trata-se de </w:t>
      </w:r>
      <w:r w:rsidR="007E4976" w:rsidRPr="00066CBD">
        <w:rPr>
          <w:sz w:val="24"/>
          <w:szCs w:val="24"/>
        </w:rPr>
        <w:t xml:space="preserve">Veto </w:t>
      </w:r>
      <w:r w:rsidR="007E4976" w:rsidRPr="00066CBD">
        <w:rPr>
          <w:b/>
          <w:sz w:val="24"/>
          <w:szCs w:val="24"/>
          <w:u w:val="single"/>
        </w:rPr>
        <w:t>Parcial</w:t>
      </w:r>
      <w:r w:rsidR="007E4976" w:rsidRPr="00066CBD">
        <w:rPr>
          <w:sz w:val="24"/>
          <w:szCs w:val="24"/>
        </w:rPr>
        <w:t xml:space="preserve"> (de n° 0</w:t>
      </w:r>
      <w:r w:rsidR="00E91F69" w:rsidRPr="00066CBD">
        <w:rPr>
          <w:sz w:val="24"/>
          <w:szCs w:val="24"/>
        </w:rPr>
        <w:t>2</w:t>
      </w:r>
      <w:r w:rsidR="002A1C9F" w:rsidRPr="00066CBD">
        <w:rPr>
          <w:sz w:val="24"/>
          <w:szCs w:val="24"/>
        </w:rPr>
        <w:t>3</w:t>
      </w:r>
      <w:r w:rsidR="007E4976" w:rsidRPr="00066CBD">
        <w:rPr>
          <w:sz w:val="24"/>
          <w:szCs w:val="24"/>
        </w:rPr>
        <w:t>/2</w:t>
      </w:r>
      <w:r w:rsidR="005C49CD" w:rsidRPr="00066CBD">
        <w:rPr>
          <w:sz w:val="24"/>
          <w:szCs w:val="24"/>
        </w:rPr>
        <w:t>5</w:t>
      </w:r>
      <w:r w:rsidR="007E4976" w:rsidRPr="00066CBD">
        <w:rPr>
          <w:sz w:val="24"/>
          <w:szCs w:val="24"/>
        </w:rPr>
        <w:t xml:space="preserve">) ao </w:t>
      </w:r>
      <w:r w:rsidRPr="00066CBD">
        <w:rPr>
          <w:sz w:val="24"/>
          <w:szCs w:val="24"/>
        </w:rPr>
        <w:t xml:space="preserve">Projeto de Lei </w:t>
      </w:r>
      <w:r w:rsidR="007E4976" w:rsidRPr="00066CBD">
        <w:rPr>
          <w:sz w:val="24"/>
          <w:szCs w:val="24"/>
        </w:rPr>
        <w:t xml:space="preserve">do Legislativo de n° </w:t>
      </w:r>
      <w:r w:rsidR="002349FC" w:rsidRPr="00066CBD">
        <w:rPr>
          <w:sz w:val="24"/>
          <w:szCs w:val="24"/>
        </w:rPr>
        <w:t>L-</w:t>
      </w:r>
      <w:r w:rsidR="005C49CD" w:rsidRPr="00066CBD">
        <w:rPr>
          <w:sz w:val="24"/>
          <w:szCs w:val="24"/>
        </w:rPr>
        <w:t>0</w:t>
      </w:r>
      <w:r w:rsidR="002A1C9F" w:rsidRPr="00066CBD">
        <w:rPr>
          <w:sz w:val="24"/>
          <w:szCs w:val="24"/>
        </w:rPr>
        <w:t>58</w:t>
      </w:r>
      <w:r w:rsidR="006574BA" w:rsidRPr="00066CBD">
        <w:rPr>
          <w:sz w:val="24"/>
          <w:szCs w:val="24"/>
        </w:rPr>
        <w:t>/202</w:t>
      </w:r>
      <w:r w:rsidR="007D2F3B" w:rsidRPr="00066CBD">
        <w:rPr>
          <w:sz w:val="24"/>
          <w:szCs w:val="24"/>
        </w:rPr>
        <w:t>5</w:t>
      </w:r>
      <w:r w:rsidRPr="00066CBD">
        <w:rPr>
          <w:sz w:val="24"/>
          <w:szCs w:val="24"/>
        </w:rPr>
        <w:t xml:space="preserve">, o qual </w:t>
      </w:r>
      <w:r w:rsidR="00963E93" w:rsidRPr="00066CBD">
        <w:rPr>
          <w:b/>
          <w:sz w:val="24"/>
          <w:szCs w:val="24"/>
          <w:shd w:val="clear" w:color="auto" w:fill="F7F7F7"/>
        </w:rPr>
        <w:t xml:space="preserve">institui o Programa </w:t>
      </w:r>
      <w:r w:rsidR="002A1C9F" w:rsidRPr="00066CBD">
        <w:rPr>
          <w:b/>
          <w:sz w:val="24"/>
          <w:szCs w:val="24"/>
          <w:shd w:val="clear" w:color="auto" w:fill="F7F7F7"/>
        </w:rPr>
        <w:t>de Prevenção da Automutilação e do Suicídio</w:t>
      </w:r>
      <w:r w:rsidR="00963E93" w:rsidRPr="00066CBD">
        <w:rPr>
          <w:b/>
          <w:sz w:val="24"/>
          <w:szCs w:val="24"/>
          <w:shd w:val="clear" w:color="auto" w:fill="F7F7F7"/>
        </w:rPr>
        <w:t xml:space="preserve"> no Município de Macaé e dá outras providências</w:t>
      </w:r>
      <w:r w:rsidRPr="00066CBD">
        <w:rPr>
          <w:sz w:val="24"/>
          <w:szCs w:val="24"/>
        </w:rPr>
        <w:t>.</w:t>
      </w:r>
      <w:r w:rsidR="00D40C45" w:rsidRPr="00066CBD">
        <w:rPr>
          <w:sz w:val="24"/>
          <w:szCs w:val="24"/>
        </w:rPr>
        <w:t xml:space="preserve"> </w:t>
      </w:r>
      <w:r w:rsidR="00D40C45">
        <w:rPr>
          <w:sz w:val="24"/>
          <w:szCs w:val="24"/>
        </w:rPr>
        <w:t xml:space="preserve">Vindo o mesmo a esta CCJ, passa a mesma – no uso de suas atribuições e competências regimentais, </w:t>
      </w:r>
      <w:r w:rsidR="00D40C45" w:rsidRPr="0012691F">
        <w:rPr>
          <w:i/>
          <w:sz w:val="24"/>
          <w:szCs w:val="24"/>
        </w:rPr>
        <w:t>ex vi</w:t>
      </w:r>
      <w:r w:rsidR="00D40C45">
        <w:rPr>
          <w:sz w:val="24"/>
          <w:szCs w:val="24"/>
        </w:rPr>
        <w:t xml:space="preserve"> do </w:t>
      </w:r>
      <w:r w:rsidR="00D40C45" w:rsidRPr="00D40C45">
        <w:rPr>
          <w:b/>
          <w:sz w:val="24"/>
          <w:szCs w:val="24"/>
        </w:rPr>
        <w:t xml:space="preserve">art. </w:t>
      </w:r>
      <w:r w:rsidR="00CE56AE">
        <w:rPr>
          <w:b/>
          <w:sz w:val="24"/>
          <w:szCs w:val="24"/>
        </w:rPr>
        <w:t>107</w:t>
      </w:r>
      <w:r w:rsidR="00D40C45" w:rsidRPr="00D40C45">
        <w:rPr>
          <w:b/>
          <w:sz w:val="24"/>
          <w:szCs w:val="24"/>
        </w:rPr>
        <w:t>, do Regimento Interno</w:t>
      </w:r>
      <w:r w:rsidR="00D40C45">
        <w:rPr>
          <w:sz w:val="24"/>
          <w:szCs w:val="24"/>
        </w:rPr>
        <w:t xml:space="preserve"> – a opinar acerca do mesmo, </w:t>
      </w:r>
      <w:r w:rsidR="00776D5C">
        <w:rPr>
          <w:sz w:val="24"/>
          <w:szCs w:val="24"/>
        </w:rPr>
        <w:t xml:space="preserve">via parecer com vistas à análise de sua constitucionalidade e legalidade, </w:t>
      </w:r>
      <w:r w:rsidR="00D40C45">
        <w:rPr>
          <w:sz w:val="24"/>
          <w:szCs w:val="24"/>
        </w:rPr>
        <w:t>conforme a seguir:</w:t>
      </w:r>
    </w:p>
    <w:p w14:paraId="2C0C8B32" w14:textId="77777777" w:rsidR="00E12C22" w:rsidRDefault="00E12C22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7B5CC4A7" w14:textId="5A279C07" w:rsidR="0012691F" w:rsidRDefault="0012691F" w:rsidP="00E12C2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0D3371">
        <w:rPr>
          <w:sz w:val="24"/>
          <w:szCs w:val="24"/>
        </w:rPr>
        <w:t xml:space="preserve">presente Veto Parcial visa </w:t>
      </w:r>
      <w:r w:rsidR="000D3371" w:rsidRPr="001B0D80">
        <w:rPr>
          <w:b/>
          <w:sz w:val="24"/>
          <w:szCs w:val="24"/>
        </w:rPr>
        <w:t xml:space="preserve">excluir </w:t>
      </w:r>
      <w:r w:rsidR="00762C75">
        <w:rPr>
          <w:b/>
          <w:sz w:val="24"/>
          <w:szCs w:val="24"/>
        </w:rPr>
        <w:t>os artigos 3</w:t>
      </w:r>
      <w:r w:rsidR="00914ABE">
        <w:rPr>
          <w:b/>
          <w:sz w:val="24"/>
          <w:szCs w:val="24"/>
        </w:rPr>
        <w:t xml:space="preserve">°, </w:t>
      </w:r>
      <w:r w:rsidR="003D30A3">
        <w:rPr>
          <w:b/>
          <w:sz w:val="24"/>
          <w:szCs w:val="24"/>
        </w:rPr>
        <w:t xml:space="preserve">incisos II e III, 4° </w:t>
      </w:r>
      <w:r w:rsidR="00762C75">
        <w:rPr>
          <w:b/>
          <w:sz w:val="24"/>
          <w:szCs w:val="24"/>
        </w:rPr>
        <w:t>e 5</w:t>
      </w:r>
      <w:r w:rsidR="003D30A3">
        <w:rPr>
          <w:b/>
          <w:sz w:val="24"/>
          <w:szCs w:val="24"/>
        </w:rPr>
        <w:t>°</w:t>
      </w:r>
      <w:r w:rsidR="00C61AF6" w:rsidRPr="006F4A04">
        <w:rPr>
          <w:sz w:val="24"/>
          <w:szCs w:val="24"/>
        </w:rPr>
        <w:t>,</w:t>
      </w:r>
      <w:r w:rsidR="00C61AF6" w:rsidRPr="00C61AF6">
        <w:rPr>
          <w:b/>
          <w:sz w:val="24"/>
          <w:szCs w:val="24"/>
        </w:rPr>
        <w:t xml:space="preserve"> </w:t>
      </w:r>
      <w:r w:rsidR="000D3371">
        <w:rPr>
          <w:sz w:val="24"/>
          <w:szCs w:val="24"/>
        </w:rPr>
        <w:t>do referido PLL por violação aos artigos 2° e 61 da CF/88 c/c os artigos 7° e 112, da Constituição Est</w:t>
      </w:r>
      <w:r w:rsidR="00914ABE">
        <w:rPr>
          <w:sz w:val="24"/>
          <w:szCs w:val="24"/>
        </w:rPr>
        <w:t xml:space="preserve">adual c/c os artigos 11, I, </w:t>
      </w:r>
      <w:r w:rsidR="00762C75">
        <w:rPr>
          <w:sz w:val="24"/>
          <w:szCs w:val="24"/>
        </w:rPr>
        <w:t xml:space="preserve">II e </w:t>
      </w:r>
      <w:r w:rsidR="000D3371">
        <w:rPr>
          <w:sz w:val="24"/>
          <w:szCs w:val="24"/>
        </w:rPr>
        <w:t>IX</w:t>
      </w:r>
      <w:r w:rsidR="00914ABE">
        <w:rPr>
          <w:sz w:val="24"/>
          <w:szCs w:val="24"/>
        </w:rPr>
        <w:t xml:space="preserve">, </w:t>
      </w:r>
      <w:r w:rsidR="000D3371">
        <w:rPr>
          <w:sz w:val="24"/>
          <w:szCs w:val="24"/>
        </w:rPr>
        <w:t xml:space="preserve">e 73, III e VI, da Lei Orgânica </w:t>
      </w:r>
      <w:r w:rsidR="00224715">
        <w:rPr>
          <w:sz w:val="24"/>
          <w:szCs w:val="24"/>
        </w:rPr>
        <w:t>d</w:t>
      </w:r>
      <w:r w:rsidR="000D3371">
        <w:rPr>
          <w:sz w:val="24"/>
          <w:szCs w:val="24"/>
        </w:rPr>
        <w:t>e Macaé</w:t>
      </w:r>
      <w:r w:rsidR="00716CE0">
        <w:rPr>
          <w:sz w:val="24"/>
          <w:szCs w:val="24"/>
        </w:rPr>
        <w:t xml:space="preserve"> e encontra-se nos mesmos fundamentado</w:t>
      </w:r>
      <w:r w:rsidR="000D3371">
        <w:rPr>
          <w:sz w:val="24"/>
          <w:szCs w:val="24"/>
        </w:rPr>
        <w:t>.</w:t>
      </w:r>
    </w:p>
    <w:p w14:paraId="543EDC70" w14:textId="0A9B9772" w:rsidR="00762C75" w:rsidRDefault="00716CE0" w:rsidP="00762C7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Já a</w:t>
      </w:r>
      <w:r w:rsidR="000D3371">
        <w:rPr>
          <w:sz w:val="24"/>
          <w:szCs w:val="24"/>
        </w:rPr>
        <w:t>s normas cogentes ve</w:t>
      </w:r>
      <w:r w:rsidR="006C5D35">
        <w:rPr>
          <w:sz w:val="24"/>
          <w:szCs w:val="24"/>
        </w:rPr>
        <w:t>rsam sobre o Veto nos termos do artigo</w:t>
      </w:r>
      <w:r w:rsidR="000D3371">
        <w:rPr>
          <w:sz w:val="24"/>
          <w:szCs w:val="24"/>
        </w:rPr>
        <w:t xml:space="preserve"> 76, §§ 1° e 2º da Lei Orgânica Municipal </w:t>
      </w:r>
      <w:r w:rsidR="006E4D19">
        <w:rPr>
          <w:sz w:val="24"/>
          <w:szCs w:val="24"/>
        </w:rPr>
        <w:t xml:space="preserve">de Macaé </w:t>
      </w:r>
      <w:r w:rsidR="000D3371">
        <w:rPr>
          <w:sz w:val="24"/>
          <w:szCs w:val="24"/>
        </w:rPr>
        <w:t>– LOM</w:t>
      </w:r>
      <w:r w:rsidR="006E4D19">
        <w:rPr>
          <w:sz w:val="24"/>
          <w:szCs w:val="24"/>
        </w:rPr>
        <w:t>M</w:t>
      </w:r>
      <w:r w:rsidR="000D3371">
        <w:rPr>
          <w:sz w:val="24"/>
          <w:szCs w:val="24"/>
        </w:rPr>
        <w:t xml:space="preserve">, e do artigo 106, </w:t>
      </w:r>
      <w:r w:rsidR="003C0506" w:rsidRPr="00E241BA">
        <w:rPr>
          <w:i/>
          <w:sz w:val="24"/>
          <w:szCs w:val="24"/>
        </w:rPr>
        <w:t>caput</w:t>
      </w:r>
      <w:r w:rsidR="003C0506">
        <w:rPr>
          <w:sz w:val="24"/>
          <w:szCs w:val="24"/>
        </w:rPr>
        <w:t xml:space="preserve"> e </w:t>
      </w:r>
      <w:r w:rsidR="000D3371">
        <w:rPr>
          <w:sz w:val="24"/>
          <w:szCs w:val="24"/>
        </w:rPr>
        <w:t>§ 2° do Regimento Interno desta Casa.</w:t>
      </w:r>
    </w:p>
    <w:p w14:paraId="3C99AC3C" w14:textId="77777777" w:rsidR="001C47CF" w:rsidRDefault="001C47CF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6E713EA7" w14:textId="77777777" w:rsidR="001C47CF" w:rsidRDefault="001C47CF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097D8A1A" w14:textId="77777777" w:rsidR="001C47CF" w:rsidRDefault="001C47CF" w:rsidP="00E12C22">
      <w:pPr>
        <w:spacing w:line="360" w:lineRule="auto"/>
        <w:ind w:firstLine="1418"/>
        <w:jc w:val="both"/>
        <w:rPr>
          <w:sz w:val="24"/>
          <w:szCs w:val="24"/>
        </w:rPr>
      </w:pPr>
    </w:p>
    <w:p w14:paraId="25DFCDED" w14:textId="49F31EE7" w:rsidR="00716CE0" w:rsidRDefault="00C61AF6" w:rsidP="00E12C2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16CE0">
        <w:rPr>
          <w:sz w:val="24"/>
          <w:szCs w:val="24"/>
        </w:rPr>
        <w:t>om efeito, os requisitos normativos foram cumpridos, do que cabe prosseguimento ao Plenário o presente Veto</w:t>
      </w:r>
      <w:r w:rsidR="005642EF">
        <w:rPr>
          <w:sz w:val="24"/>
          <w:szCs w:val="24"/>
        </w:rPr>
        <w:t>, para apreciação do mesmo na forma do art. 76, II, c/c art. 108 do Regimento Interno</w:t>
      </w:r>
      <w:r w:rsidR="00716CE0">
        <w:rPr>
          <w:sz w:val="24"/>
          <w:szCs w:val="24"/>
        </w:rPr>
        <w:t>.</w:t>
      </w:r>
    </w:p>
    <w:p w14:paraId="1A96A316" w14:textId="4F70F628" w:rsidR="00812FD5" w:rsidRPr="00FE70BA" w:rsidRDefault="006F2FA7" w:rsidP="006F2FA7">
      <w:pPr>
        <w:spacing w:line="360" w:lineRule="auto"/>
        <w:ind w:firstLine="1418"/>
        <w:jc w:val="both"/>
        <w:rPr>
          <w:sz w:val="24"/>
          <w:szCs w:val="24"/>
        </w:rPr>
      </w:pPr>
      <w:r w:rsidRPr="00FE70BA">
        <w:rPr>
          <w:sz w:val="24"/>
          <w:szCs w:val="24"/>
        </w:rPr>
        <w:t xml:space="preserve">Por conseguinte, </w:t>
      </w:r>
      <w:r w:rsidR="009268F1" w:rsidRPr="00FE70BA">
        <w:rPr>
          <w:sz w:val="24"/>
          <w:szCs w:val="24"/>
        </w:rPr>
        <w:t xml:space="preserve">estando a matéria em conformidade com os ditames legais, na forma do art. 26 c/c </w:t>
      </w:r>
      <w:r w:rsidRPr="00FE70BA">
        <w:rPr>
          <w:sz w:val="24"/>
          <w:szCs w:val="24"/>
        </w:rPr>
        <w:t xml:space="preserve">art. </w:t>
      </w:r>
      <w:r w:rsidR="009268F1" w:rsidRPr="00FE70BA">
        <w:rPr>
          <w:sz w:val="24"/>
          <w:szCs w:val="24"/>
        </w:rPr>
        <w:t xml:space="preserve">35, I </w:t>
      </w:r>
      <w:r w:rsidR="005642EF">
        <w:rPr>
          <w:sz w:val="24"/>
          <w:szCs w:val="24"/>
        </w:rPr>
        <w:t xml:space="preserve">e art. 107 </w:t>
      </w:r>
      <w:r w:rsidR="009268F1" w:rsidRPr="00FE70BA">
        <w:rPr>
          <w:sz w:val="24"/>
          <w:szCs w:val="24"/>
        </w:rPr>
        <w:t xml:space="preserve">do Regimento Interno, esta Comissão </w:t>
      </w:r>
      <w:r w:rsidR="009268F1" w:rsidRPr="00FE70BA">
        <w:rPr>
          <w:b/>
          <w:sz w:val="24"/>
          <w:szCs w:val="24"/>
          <w:u w:val="single"/>
        </w:rPr>
        <w:t>opina pelo PROSSEGUIMENTO</w:t>
      </w:r>
      <w:r w:rsidR="009268F1" w:rsidRPr="00FE70BA">
        <w:rPr>
          <w:sz w:val="24"/>
          <w:szCs w:val="24"/>
        </w:rPr>
        <w:t xml:space="preserve"> e consequente debate e votação em plenário desta Casa, uma vez que preenche os requisitos necessários para sua tramitação.</w:t>
      </w:r>
    </w:p>
    <w:p w14:paraId="382FB368" w14:textId="77777777" w:rsidR="009268F1" w:rsidRDefault="009268F1" w:rsidP="009268F1">
      <w:pPr>
        <w:spacing w:line="360" w:lineRule="auto"/>
        <w:jc w:val="both"/>
      </w:pPr>
    </w:p>
    <w:p w14:paraId="0C124005" w14:textId="07105754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  <w:r w:rsidRPr="00ED6141">
        <w:t xml:space="preserve">Sala das </w:t>
      </w:r>
      <w:r>
        <w:t>Comiss</w:t>
      </w:r>
      <w:r w:rsidRPr="00ED6141">
        <w:t xml:space="preserve">ões, </w:t>
      </w:r>
      <w:r w:rsidR="005C49CD">
        <w:t>1</w:t>
      </w:r>
      <w:r w:rsidR="00E10CCC">
        <w:t>5</w:t>
      </w:r>
      <w:r w:rsidRPr="00ED6141">
        <w:t xml:space="preserve"> de </w:t>
      </w:r>
      <w:r w:rsidR="00E10CCC">
        <w:t>Setembro</w:t>
      </w:r>
      <w:r w:rsidRPr="00ED6141">
        <w:t xml:space="preserve"> de 2025.</w:t>
      </w:r>
    </w:p>
    <w:p w14:paraId="0DD88511" w14:textId="77777777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46759B4B" w14:textId="77777777" w:rsidR="009268F1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</w:p>
    <w:p w14:paraId="4E962778" w14:textId="77777777" w:rsidR="009268F1" w:rsidRPr="009268F1" w:rsidRDefault="009268F1" w:rsidP="009268F1">
      <w:pPr>
        <w:jc w:val="center"/>
        <w:rPr>
          <w:b/>
          <w:sz w:val="24"/>
          <w:szCs w:val="24"/>
        </w:rPr>
      </w:pPr>
      <w:r w:rsidRPr="009268F1">
        <w:rPr>
          <w:b/>
          <w:sz w:val="24"/>
          <w:szCs w:val="24"/>
        </w:rPr>
        <w:t>Denis Marques Ribeiro Madureira Sabino</w:t>
      </w:r>
    </w:p>
    <w:p w14:paraId="717503A7" w14:textId="77777777" w:rsidR="009268F1" w:rsidRPr="009268F1" w:rsidRDefault="009268F1" w:rsidP="009268F1">
      <w:pPr>
        <w:jc w:val="center"/>
        <w:rPr>
          <w:sz w:val="24"/>
          <w:szCs w:val="24"/>
        </w:rPr>
      </w:pPr>
      <w:r w:rsidRPr="009268F1">
        <w:rPr>
          <w:sz w:val="24"/>
          <w:szCs w:val="24"/>
        </w:rPr>
        <w:t xml:space="preserve">Vereador </w:t>
      </w:r>
    </w:p>
    <w:p w14:paraId="311A0E70" w14:textId="4FA8A066" w:rsidR="009268F1" w:rsidRDefault="009268F1" w:rsidP="009268F1">
      <w:pPr>
        <w:jc w:val="center"/>
        <w:rPr>
          <w:sz w:val="24"/>
          <w:szCs w:val="24"/>
        </w:rPr>
      </w:pPr>
      <w:r w:rsidRPr="009268F1">
        <w:rPr>
          <w:sz w:val="24"/>
          <w:szCs w:val="24"/>
        </w:rPr>
        <w:t>Relator</w:t>
      </w:r>
    </w:p>
    <w:p w14:paraId="79EA6CF1" w14:textId="77777777" w:rsidR="009268F1" w:rsidRDefault="009268F1" w:rsidP="009268F1">
      <w:pPr>
        <w:jc w:val="center"/>
        <w:rPr>
          <w:sz w:val="24"/>
          <w:szCs w:val="24"/>
        </w:rPr>
      </w:pPr>
    </w:p>
    <w:p w14:paraId="6021E05E" w14:textId="77777777" w:rsidR="00E12C22" w:rsidRDefault="00E12C22" w:rsidP="009268F1">
      <w:pPr>
        <w:jc w:val="center"/>
        <w:rPr>
          <w:sz w:val="24"/>
          <w:szCs w:val="24"/>
        </w:rPr>
      </w:pPr>
    </w:p>
    <w:p w14:paraId="0EA9645F" w14:textId="77777777" w:rsidR="00E12C22" w:rsidRDefault="00E12C22" w:rsidP="009268F1">
      <w:pPr>
        <w:jc w:val="center"/>
        <w:rPr>
          <w:sz w:val="24"/>
          <w:szCs w:val="24"/>
        </w:rPr>
      </w:pPr>
    </w:p>
    <w:p w14:paraId="137C4B69" w14:textId="77777777" w:rsidR="00E12C22" w:rsidRDefault="00E12C22" w:rsidP="009268F1">
      <w:pPr>
        <w:jc w:val="center"/>
        <w:rPr>
          <w:sz w:val="24"/>
          <w:szCs w:val="24"/>
        </w:rPr>
      </w:pPr>
    </w:p>
    <w:p w14:paraId="2265A5C8" w14:textId="77777777" w:rsidR="00E12C22" w:rsidRDefault="00E12C22" w:rsidP="009268F1">
      <w:pPr>
        <w:jc w:val="center"/>
        <w:rPr>
          <w:sz w:val="24"/>
          <w:szCs w:val="24"/>
        </w:rPr>
      </w:pPr>
    </w:p>
    <w:p w14:paraId="288F34C1" w14:textId="77777777" w:rsidR="005C49CD" w:rsidRDefault="005C49CD" w:rsidP="009268F1">
      <w:pPr>
        <w:jc w:val="center"/>
        <w:rPr>
          <w:sz w:val="24"/>
          <w:szCs w:val="24"/>
        </w:rPr>
      </w:pPr>
    </w:p>
    <w:p w14:paraId="18E78949" w14:textId="77777777" w:rsidR="005C49CD" w:rsidRDefault="005C49CD" w:rsidP="009268F1">
      <w:pPr>
        <w:jc w:val="center"/>
        <w:rPr>
          <w:sz w:val="24"/>
          <w:szCs w:val="24"/>
        </w:rPr>
      </w:pPr>
    </w:p>
    <w:p w14:paraId="058A7FB4" w14:textId="77777777" w:rsidR="005C49CD" w:rsidRDefault="005C49CD" w:rsidP="009268F1">
      <w:pPr>
        <w:jc w:val="center"/>
        <w:rPr>
          <w:sz w:val="24"/>
          <w:szCs w:val="24"/>
        </w:rPr>
      </w:pPr>
    </w:p>
    <w:p w14:paraId="2D51C920" w14:textId="77777777" w:rsidR="005C49CD" w:rsidRDefault="005C49CD" w:rsidP="009268F1">
      <w:pPr>
        <w:jc w:val="center"/>
        <w:rPr>
          <w:sz w:val="24"/>
          <w:szCs w:val="24"/>
        </w:rPr>
      </w:pPr>
    </w:p>
    <w:p w14:paraId="359D94F6" w14:textId="77777777" w:rsidR="005C49CD" w:rsidRDefault="005C49CD" w:rsidP="009268F1">
      <w:pPr>
        <w:jc w:val="center"/>
        <w:rPr>
          <w:sz w:val="24"/>
          <w:szCs w:val="24"/>
        </w:rPr>
      </w:pPr>
    </w:p>
    <w:p w14:paraId="79686E04" w14:textId="77777777" w:rsidR="005C49CD" w:rsidRDefault="005C49CD" w:rsidP="009268F1">
      <w:pPr>
        <w:jc w:val="center"/>
        <w:rPr>
          <w:sz w:val="24"/>
          <w:szCs w:val="24"/>
        </w:rPr>
      </w:pPr>
    </w:p>
    <w:p w14:paraId="365188B0" w14:textId="77777777" w:rsidR="005C49CD" w:rsidRDefault="005C49CD" w:rsidP="009268F1">
      <w:pPr>
        <w:jc w:val="center"/>
        <w:rPr>
          <w:sz w:val="24"/>
          <w:szCs w:val="24"/>
        </w:rPr>
      </w:pPr>
    </w:p>
    <w:p w14:paraId="70F59DE1" w14:textId="77777777" w:rsidR="005C49CD" w:rsidRDefault="005C49CD" w:rsidP="009268F1">
      <w:pPr>
        <w:jc w:val="center"/>
        <w:rPr>
          <w:sz w:val="24"/>
          <w:szCs w:val="24"/>
        </w:rPr>
      </w:pPr>
    </w:p>
    <w:p w14:paraId="19B6A7B1" w14:textId="77777777" w:rsidR="005C49CD" w:rsidRDefault="005C49CD" w:rsidP="009268F1">
      <w:pPr>
        <w:jc w:val="center"/>
        <w:rPr>
          <w:sz w:val="24"/>
          <w:szCs w:val="24"/>
        </w:rPr>
      </w:pPr>
    </w:p>
    <w:p w14:paraId="0F4BFAF5" w14:textId="77777777" w:rsidR="005C49CD" w:rsidRDefault="005C49CD" w:rsidP="009268F1">
      <w:pPr>
        <w:jc w:val="center"/>
        <w:rPr>
          <w:sz w:val="24"/>
          <w:szCs w:val="24"/>
        </w:rPr>
      </w:pPr>
    </w:p>
    <w:p w14:paraId="70E751AF" w14:textId="77777777" w:rsidR="005C49CD" w:rsidRDefault="005C49CD" w:rsidP="009268F1">
      <w:pPr>
        <w:jc w:val="center"/>
        <w:rPr>
          <w:sz w:val="24"/>
          <w:szCs w:val="24"/>
        </w:rPr>
      </w:pPr>
    </w:p>
    <w:p w14:paraId="753587C1" w14:textId="77777777" w:rsidR="005C49CD" w:rsidRDefault="005C49CD" w:rsidP="009268F1">
      <w:pPr>
        <w:jc w:val="center"/>
        <w:rPr>
          <w:sz w:val="24"/>
          <w:szCs w:val="24"/>
        </w:rPr>
      </w:pPr>
    </w:p>
    <w:p w14:paraId="21A5E795" w14:textId="77777777" w:rsidR="005C49CD" w:rsidRDefault="005C49CD" w:rsidP="009268F1">
      <w:pPr>
        <w:jc w:val="center"/>
        <w:rPr>
          <w:sz w:val="24"/>
          <w:szCs w:val="24"/>
        </w:rPr>
      </w:pPr>
    </w:p>
    <w:p w14:paraId="74B20B54" w14:textId="77777777" w:rsidR="005C49CD" w:rsidRDefault="005C49CD" w:rsidP="009268F1">
      <w:pPr>
        <w:jc w:val="center"/>
        <w:rPr>
          <w:sz w:val="24"/>
          <w:szCs w:val="24"/>
        </w:rPr>
      </w:pPr>
    </w:p>
    <w:p w14:paraId="6D698B4D" w14:textId="77777777" w:rsidR="005C49CD" w:rsidRDefault="005C49CD" w:rsidP="009268F1">
      <w:pPr>
        <w:jc w:val="center"/>
        <w:rPr>
          <w:sz w:val="24"/>
          <w:szCs w:val="24"/>
        </w:rPr>
      </w:pPr>
    </w:p>
    <w:p w14:paraId="3027BD9F" w14:textId="77777777" w:rsidR="001C47CF" w:rsidRDefault="001C47CF" w:rsidP="009268F1">
      <w:pPr>
        <w:jc w:val="center"/>
        <w:rPr>
          <w:sz w:val="24"/>
          <w:szCs w:val="24"/>
        </w:rPr>
      </w:pPr>
    </w:p>
    <w:p w14:paraId="7FA23CBF" w14:textId="77777777" w:rsidR="001C47CF" w:rsidRDefault="001C47CF" w:rsidP="009268F1">
      <w:pPr>
        <w:jc w:val="center"/>
        <w:rPr>
          <w:sz w:val="24"/>
          <w:szCs w:val="24"/>
        </w:rPr>
      </w:pPr>
    </w:p>
    <w:p w14:paraId="0E01703D" w14:textId="77777777" w:rsidR="001C47CF" w:rsidRDefault="001C47CF" w:rsidP="009268F1">
      <w:pPr>
        <w:jc w:val="center"/>
        <w:rPr>
          <w:sz w:val="24"/>
          <w:szCs w:val="24"/>
        </w:rPr>
      </w:pPr>
    </w:p>
    <w:p w14:paraId="13DF89F0" w14:textId="77777777" w:rsidR="00AA6641" w:rsidRDefault="00AA6641" w:rsidP="009268F1">
      <w:pPr>
        <w:jc w:val="center"/>
        <w:rPr>
          <w:sz w:val="24"/>
          <w:szCs w:val="24"/>
        </w:rPr>
      </w:pPr>
    </w:p>
    <w:p w14:paraId="0511F77F" w14:textId="77777777" w:rsidR="005C49CD" w:rsidRDefault="005C49CD" w:rsidP="009268F1">
      <w:pPr>
        <w:jc w:val="center"/>
        <w:rPr>
          <w:sz w:val="24"/>
          <w:szCs w:val="24"/>
        </w:rPr>
      </w:pPr>
    </w:p>
    <w:p w14:paraId="31626119" w14:textId="77777777" w:rsidR="009268F1" w:rsidRDefault="009268F1" w:rsidP="009268F1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5"/>
        <w:gridCol w:w="1296"/>
        <w:gridCol w:w="3234"/>
        <w:gridCol w:w="2266"/>
      </w:tblGrid>
      <w:tr w:rsidR="009268F1" w14:paraId="0F8F63B8" w14:textId="77777777" w:rsidTr="009268F1">
        <w:tc>
          <w:tcPr>
            <w:tcW w:w="2265" w:type="dxa"/>
          </w:tcPr>
          <w:p w14:paraId="048FC0E5" w14:textId="7A211943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1296" w:type="dxa"/>
          </w:tcPr>
          <w:p w14:paraId="19E7C1F9" w14:textId="62D30D55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Membros</w:t>
            </w:r>
          </w:p>
        </w:tc>
        <w:tc>
          <w:tcPr>
            <w:tcW w:w="3234" w:type="dxa"/>
          </w:tcPr>
          <w:p w14:paraId="6B092A72" w14:textId="55B36898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Voto do Parecer</w:t>
            </w:r>
          </w:p>
        </w:tc>
        <w:tc>
          <w:tcPr>
            <w:tcW w:w="2266" w:type="dxa"/>
          </w:tcPr>
          <w:p w14:paraId="59AE5212" w14:textId="5EC06C94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Assinatura</w:t>
            </w:r>
          </w:p>
        </w:tc>
      </w:tr>
      <w:tr w:rsidR="009268F1" w14:paraId="3686AE27" w14:textId="77777777" w:rsidTr="009268F1">
        <w:tc>
          <w:tcPr>
            <w:tcW w:w="2265" w:type="dxa"/>
          </w:tcPr>
          <w:p w14:paraId="0AF141E5" w14:textId="1712500C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Professor Michel</w:t>
            </w:r>
          </w:p>
        </w:tc>
        <w:tc>
          <w:tcPr>
            <w:tcW w:w="1296" w:type="dxa"/>
          </w:tcPr>
          <w:p w14:paraId="64799C92" w14:textId="34958D83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234" w:type="dxa"/>
          </w:tcPr>
          <w:p w14:paraId="28787797" w14:textId="36852C0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30909A92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2FB7AEB7" w14:textId="77777777" w:rsidTr="009268F1">
        <w:tc>
          <w:tcPr>
            <w:tcW w:w="2265" w:type="dxa"/>
          </w:tcPr>
          <w:p w14:paraId="67D3E336" w14:textId="2DF6AF5B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Denis Madureira</w:t>
            </w:r>
          </w:p>
        </w:tc>
        <w:tc>
          <w:tcPr>
            <w:tcW w:w="1296" w:type="dxa"/>
          </w:tcPr>
          <w:p w14:paraId="46C06EAD" w14:textId="6BB21358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34" w:type="dxa"/>
          </w:tcPr>
          <w:p w14:paraId="5F62B771" w14:textId="05A0DD6F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692446A9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26FAAF3A" w14:textId="77777777" w:rsidTr="009268F1">
        <w:tc>
          <w:tcPr>
            <w:tcW w:w="2265" w:type="dxa"/>
          </w:tcPr>
          <w:p w14:paraId="34B67CD8" w14:textId="61BF8671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Rond Macaé</w:t>
            </w:r>
          </w:p>
        </w:tc>
        <w:tc>
          <w:tcPr>
            <w:tcW w:w="1296" w:type="dxa"/>
          </w:tcPr>
          <w:p w14:paraId="57E0468E" w14:textId="684487BC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Titular</w:t>
            </w:r>
          </w:p>
        </w:tc>
        <w:tc>
          <w:tcPr>
            <w:tcW w:w="3234" w:type="dxa"/>
          </w:tcPr>
          <w:p w14:paraId="51FF987E" w14:textId="28181EC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5589EA9F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268F1" w14:paraId="7CDC5F1A" w14:textId="77777777" w:rsidTr="009268F1">
        <w:tc>
          <w:tcPr>
            <w:tcW w:w="2265" w:type="dxa"/>
          </w:tcPr>
          <w:p w14:paraId="29BCD71F" w14:textId="2D39529F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Manu Rezende</w:t>
            </w:r>
          </w:p>
        </w:tc>
        <w:tc>
          <w:tcPr>
            <w:tcW w:w="1296" w:type="dxa"/>
          </w:tcPr>
          <w:p w14:paraId="4C95948E" w14:textId="2C749C26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Suplente</w:t>
            </w:r>
          </w:p>
        </w:tc>
        <w:tc>
          <w:tcPr>
            <w:tcW w:w="3234" w:type="dxa"/>
          </w:tcPr>
          <w:p w14:paraId="2170F2B1" w14:textId="0B236014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  <w:r w:rsidRPr="00E12C22">
              <w:rPr>
                <w:b/>
                <w:sz w:val="24"/>
                <w:szCs w:val="24"/>
              </w:rPr>
              <w:t>(   ) De Acordo  (  ) Contrário</w:t>
            </w:r>
          </w:p>
        </w:tc>
        <w:tc>
          <w:tcPr>
            <w:tcW w:w="2266" w:type="dxa"/>
          </w:tcPr>
          <w:p w14:paraId="051B2162" w14:textId="77777777" w:rsidR="009268F1" w:rsidRPr="00E12C22" w:rsidRDefault="009268F1" w:rsidP="009268F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633C630" w14:textId="77777777" w:rsidR="009268F1" w:rsidRPr="009268F1" w:rsidRDefault="009268F1" w:rsidP="009268F1">
      <w:pPr>
        <w:jc w:val="both"/>
        <w:rPr>
          <w:b/>
          <w:sz w:val="24"/>
          <w:szCs w:val="24"/>
        </w:rPr>
      </w:pPr>
    </w:p>
    <w:p w14:paraId="28D355FA" w14:textId="68B2BFCA" w:rsidR="009268F1" w:rsidRPr="00A8326E" w:rsidRDefault="009268F1" w:rsidP="009268F1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textAlignment w:val="baseline"/>
      </w:pPr>
      <w:r>
        <w:t>Parecer: (     ) Aprovado (    ) Rejeitado</w:t>
      </w:r>
    </w:p>
    <w:p w14:paraId="19026610" w14:textId="77777777" w:rsidR="009268F1" w:rsidRDefault="009268F1" w:rsidP="009268F1">
      <w:pPr>
        <w:spacing w:line="36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49C53F26" w14:textId="77777777" w:rsidR="004F5A6A" w:rsidRDefault="004F5A6A">
      <w:pPr>
        <w:spacing w:line="360" w:lineRule="auto"/>
        <w:ind w:left="-850"/>
        <w:rPr>
          <w:rFonts w:ascii="Cambria" w:eastAsia="Cambria" w:hAnsi="Cambria" w:cs="Cambria"/>
          <w:sz w:val="24"/>
          <w:szCs w:val="24"/>
        </w:rPr>
      </w:pPr>
    </w:p>
    <w:p w14:paraId="2F148439" w14:textId="136CEA63" w:rsidR="004F5A6A" w:rsidRDefault="004F5A6A">
      <w:pPr>
        <w:spacing w:line="360" w:lineRule="auto"/>
        <w:ind w:left="-850"/>
        <w:rPr>
          <w:rFonts w:ascii="Cambria" w:eastAsia="Cambria" w:hAnsi="Cambria" w:cs="Cambria"/>
          <w:sz w:val="24"/>
          <w:szCs w:val="24"/>
        </w:rPr>
      </w:pPr>
    </w:p>
    <w:sectPr w:rsidR="004F5A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2" w:right="1134" w:bottom="851" w:left="1701" w:header="709" w:footer="6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F3783" w14:textId="77777777" w:rsidR="00684236" w:rsidRDefault="00684236">
      <w:pPr>
        <w:spacing w:line="240" w:lineRule="auto"/>
      </w:pPr>
      <w:r>
        <w:separator/>
      </w:r>
    </w:p>
  </w:endnote>
  <w:endnote w:type="continuationSeparator" w:id="0">
    <w:p w14:paraId="64038298" w14:textId="77777777" w:rsidR="00684236" w:rsidRDefault="00684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7885C" w14:textId="65A2BD8C" w:rsidR="004F5A6A" w:rsidRDefault="003F4C3E" w:rsidP="00414F14">
    <w:pPr>
      <w:spacing w:line="360" w:lineRule="auto"/>
      <w:ind w:left="-850"/>
      <w:jc w:val="center"/>
      <w:rPr>
        <w:rFonts w:ascii="Cambria" w:eastAsia="Cambria" w:hAnsi="Cambria" w:cs="Cambria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67FEE99" wp14:editId="7E522659">
          <wp:simplePos x="0" y="0"/>
          <wp:positionH relativeFrom="margin">
            <wp:align>left</wp:align>
          </wp:positionH>
          <wp:positionV relativeFrom="paragraph">
            <wp:posOffset>152400</wp:posOffset>
          </wp:positionV>
          <wp:extent cx="3172778" cy="288434"/>
          <wp:effectExtent l="0" t="0" r="0" b="0"/>
          <wp:wrapSquare wrapText="bothSides" distT="114300" distB="114300" distL="114300" distR="114300"/>
          <wp:docPr id="1" name="image1.png" descr="Form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Forma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2778" cy="28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A8FFC" w14:textId="77777777" w:rsidR="00684236" w:rsidRDefault="00684236">
      <w:pPr>
        <w:spacing w:line="240" w:lineRule="auto"/>
      </w:pPr>
      <w:r>
        <w:separator/>
      </w:r>
    </w:p>
  </w:footnote>
  <w:footnote w:type="continuationSeparator" w:id="0">
    <w:p w14:paraId="7853D678" w14:textId="77777777" w:rsidR="00684236" w:rsidRDefault="00684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50637"/>
    <w:rsid w:val="00056E1F"/>
    <w:rsid w:val="00066CBD"/>
    <w:rsid w:val="000D3371"/>
    <w:rsid w:val="0012691F"/>
    <w:rsid w:val="00177F36"/>
    <w:rsid w:val="001B0D80"/>
    <w:rsid w:val="001C47CF"/>
    <w:rsid w:val="00214832"/>
    <w:rsid w:val="00214A37"/>
    <w:rsid w:val="00215F30"/>
    <w:rsid w:val="00224715"/>
    <w:rsid w:val="0023108F"/>
    <w:rsid w:val="002349FC"/>
    <w:rsid w:val="002717B0"/>
    <w:rsid w:val="00281616"/>
    <w:rsid w:val="002A1C9F"/>
    <w:rsid w:val="002B4B20"/>
    <w:rsid w:val="00310999"/>
    <w:rsid w:val="00353508"/>
    <w:rsid w:val="00397CC5"/>
    <w:rsid w:val="003C0506"/>
    <w:rsid w:val="003D30A3"/>
    <w:rsid w:val="003F4C3E"/>
    <w:rsid w:val="00414F14"/>
    <w:rsid w:val="00433AE7"/>
    <w:rsid w:val="004C0935"/>
    <w:rsid w:val="004E1056"/>
    <w:rsid w:val="004F5A6A"/>
    <w:rsid w:val="005642EF"/>
    <w:rsid w:val="005C49CD"/>
    <w:rsid w:val="006574BA"/>
    <w:rsid w:val="00667574"/>
    <w:rsid w:val="00684236"/>
    <w:rsid w:val="006C5D35"/>
    <w:rsid w:val="006E4D19"/>
    <w:rsid w:val="006F2FA7"/>
    <w:rsid w:val="006F4A04"/>
    <w:rsid w:val="00716CE0"/>
    <w:rsid w:val="00755AC8"/>
    <w:rsid w:val="007577E2"/>
    <w:rsid w:val="00762C75"/>
    <w:rsid w:val="0077180C"/>
    <w:rsid w:val="00776D5C"/>
    <w:rsid w:val="007D2F3B"/>
    <w:rsid w:val="007D5351"/>
    <w:rsid w:val="007E4976"/>
    <w:rsid w:val="0080021F"/>
    <w:rsid w:val="00810B35"/>
    <w:rsid w:val="00812FD5"/>
    <w:rsid w:val="00910794"/>
    <w:rsid w:val="00914ABE"/>
    <w:rsid w:val="009268F1"/>
    <w:rsid w:val="00963E93"/>
    <w:rsid w:val="009D0D90"/>
    <w:rsid w:val="009D553C"/>
    <w:rsid w:val="00A84028"/>
    <w:rsid w:val="00A95868"/>
    <w:rsid w:val="00AA6641"/>
    <w:rsid w:val="00BB00B7"/>
    <w:rsid w:val="00BB5C90"/>
    <w:rsid w:val="00BB5D1E"/>
    <w:rsid w:val="00C343B6"/>
    <w:rsid w:val="00C36967"/>
    <w:rsid w:val="00C547BE"/>
    <w:rsid w:val="00C61AF6"/>
    <w:rsid w:val="00C82D57"/>
    <w:rsid w:val="00CE56AE"/>
    <w:rsid w:val="00CF1CF0"/>
    <w:rsid w:val="00D32565"/>
    <w:rsid w:val="00D40C45"/>
    <w:rsid w:val="00DA6BAC"/>
    <w:rsid w:val="00E023F4"/>
    <w:rsid w:val="00E06B71"/>
    <w:rsid w:val="00E10CCC"/>
    <w:rsid w:val="00E12C22"/>
    <w:rsid w:val="00E91F69"/>
    <w:rsid w:val="00EF4AD5"/>
    <w:rsid w:val="00F141AE"/>
    <w:rsid w:val="00F87EED"/>
    <w:rsid w:val="00FA5512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NormalWeb">
    <w:name w:val="Normal (Web)"/>
    <w:basedOn w:val="Normal"/>
    <w:uiPriority w:val="99"/>
    <w:unhideWhenUsed/>
    <w:rsid w:val="009268F1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926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C09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Gab.Denis</dc:creator>
  <cp:lastModifiedBy>Geraldo de Souza Tavares Junior</cp:lastModifiedBy>
  <cp:revision>8</cp:revision>
  <cp:lastPrinted>2025-09-16T20:29:00Z</cp:lastPrinted>
  <dcterms:created xsi:type="dcterms:W3CDTF">2025-09-16T20:19:00Z</dcterms:created>
  <dcterms:modified xsi:type="dcterms:W3CDTF">2025-09-16T20:37:00Z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