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5D" w:rsidRDefault="00E85F5D" w:rsidP="00E85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E85F5D" w:rsidRDefault="00E85F5D" w:rsidP="00E85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PROJETO DE RESOLUÇÃO Nº 00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DE 2023.</w:t>
      </w:r>
    </w:p>
    <w:p w:rsidR="00E85F5D" w:rsidRDefault="00E85F5D" w:rsidP="00E85F5D">
      <w:pPr>
        <w:jc w:val="center"/>
        <w:rPr>
          <w:b/>
          <w:sz w:val="28"/>
          <w:szCs w:val="28"/>
        </w:rPr>
      </w:pPr>
    </w:p>
    <w:p w:rsidR="00E85F5D" w:rsidRPr="00195D2E" w:rsidRDefault="00E85F5D" w:rsidP="00E85F5D">
      <w:pPr>
        <w:spacing w:before="100" w:beforeAutospacing="1"/>
        <w:ind w:firstLine="709"/>
        <w:jc w:val="both"/>
        <w:rPr>
          <w:color w:val="000000" w:themeColor="text1"/>
        </w:rPr>
      </w:pPr>
      <w:r w:rsidRPr="00195D2E">
        <w:rPr>
          <w:iCs/>
          <w:color w:val="000000" w:themeColor="text1"/>
        </w:rPr>
        <w:t>INSTITUÍ O PROCEDIMENTO ORDINÁRIO DE CONTRATAÇÃO NO ÂMBITO DA CÂMARA MUNICIPAL DE MACAÉ.</w:t>
      </w:r>
      <w:r w:rsidRPr="00195D2E">
        <w:rPr>
          <w:color w:val="000000" w:themeColor="text1"/>
        </w:rPr>
        <w:t xml:space="preserve"> </w:t>
      </w:r>
    </w:p>
    <w:p w:rsidR="00E85F5D" w:rsidRPr="00C75B72" w:rsidRDefault="00E85F5D" w:rsidP="00E85F5D">
      <w:pPr>
        <w:spacing w:before="100" w:beforeAutospacing="1"/>
        <w:ind w:firstLine="709"/>
        <w:jc w:val="both"/>
      </w:pPr>
      <w:r w:rsidRPr="00C75B72">
        <w:t>Nos termos do artigo 26 do Regimento Interno, compete à COMISSÃO PERMANENTE DE CONSTITUIÇÃO, JUSTIÇA, REDAÇÃO E GARANTIAS FUNDAMENTAIS dar parecer fundamentado sobre as prop</w:t>
      </w:r>
      <w:r>
        <w:t>osições elencadas no inciso “I”</w:t>
      </w:r>
      <w:r w:rsidRPr="00C75B72">
        <w:t xml:space="preserve"> ao “III” do artigo supramencionado.</w:t>
      </w:r>
    </w:p>
    <w:p w:rsidR="00E85F5D" w:rsidRDefault="00E85F5D" w:rsidP="00E85F5D">
      <w:pPr>
        <w:spacing w:before="100" w:beforeAutospacing="1"/>
        <w:ind w:firstLine="709"/>
        <w:jc w:val="both"/>
      </w:pPr>
      <w:r>
        <w:t xml:space="preserve">De acordo com o art. 113, </w:t>
      </w:r>
      <w:r>
        <w:t>IV</w:t>
      </w:r>
      <w:bookmarkStart w:id="0" w:name="_GoBack"/>
      <w:bookmarkEnd w:id="0"/>
      <w:r w:rsidRPr="00C75B72">
        <w:t>, do Regimento Interno desta Casa, apresenta o projeto de lei singularidade para tal propositura:</w:t>
      </w:r>
    </w:p>
    <w:p w:rsidR="00E85F5D" w:rsidRDefault="00E85F5D" w:rsidP="00E85F5D">
      <w:pPr>
        <w:spacing w:before="100" w:beforeAutospacing="1"/>
        <w:ind w:firstLine="709"/>
        <w:jc w:val="both"/>
      </w:pPr>
      <w:r>
        <w:t>Considerando a inexistência de vício de iniciativa.</w:t>
      </w:r>
    </w:p>
    <w:p w:rsidR="00E85F5D" w:rsidRDefault="00E85F5D" w:rsidP="00E85F5D">
      <w:pPr>
        <w:spacing w:before="100" w:beforeAutospacing="1"/>
        <w:ind w:firstLine="709"/>
        <w:jc w:val="both"/>
      </w:pPr>
      <w:r>
        <w:t xml:space="preserve">Considerando a necessidade </w:t>
      </w:r>
      <w:r>
        <w:t>de ser instituído o Procedimento Ordinário de Contratação no âmbito da Câmara Municipal de Macaé</w:t>
      </w:r>
      <w:r>
        <w:t>.</w:t>
      </w:r>
    </w:p>
    <w:p w:rsidR="00E85F5D" w:rsidRPr="00E85F5D" w:rsidRDefault="00E85F5D" w:rsidP="00E85F5D">
      <w:pPr>
        <w:spacing w:before="100" w:beforeAutospacing="1"/>
        <w:ind w:firstLine="709"/>
        <w:jc w:val="both"/>
        <w:rPr>
          <w:b/>
        </w:rPr>
      </w:pPr>
      <w:r w:rsidRPr="00C75B72">
        <w:t xml:space="preserve">Assim, estando a matéria em conformidade com os ditames legais, esta Comissão </w:t>
      </w:r>
      <w:r w:rsidRPr="00C75B72">
        <w:rPr>
          <w:b/>
        </w:rPr>
        <w:t>opina</w:t>
      </w:r>
      <w:r w:rsidRPr="00C75B72">
        <w:t xml:space="preserve"> pelo </w:t>
      </w:r>
      <w:r w:rsidRPr="00C75B72">
        <w:rPr>
          <w:b/>
        </w:rPr>
        <w:t xml:space="preserve">PROSSEGUIMENTO DA MATÉRIA </w:t>
      </w:r>
      <w:r w:rsidRPr="00C75B72">
        <w:t>e consequente debate e votação em plenário desta Casa, uma vez que preenche os requisitos necessários para sua tramitação.</w:t>
      </w:r>
    </w:p>
    <w:p w:rsidR="00E85F5D" w:rsidRDefault="00E85F5D" w:rsidP="00E85F5D">
      <w:pPr>
        <w:spacing w:before="100" w:beforeAutospacing="1"/>
        <w:jc w:val="center"/>
        <w:rPr>
          <w:color w:val="000000"/>
          <w:szCs w:val="20"/>
        </w:rPr>
      </w:pPr>
      <w:r>
        <w:rPr>
          <w:color w:val="000000"/>
          <w:szCs w:val="20"/>
        </w:rPr>
        <w:t>Sala das Comissões,</w:t>
      </w:r>
      <w:r>
        <w:rPr>
          <w:color w:val="000000"/>
          <w:szCs w:val="20"/>
        </w:rPr>
        <w:t xml:space="preserve"> 15</w:t>
      </w:r>
      <w:r>
        <w:rPr>
          <w:color w:val="000000"/>
          <w:szCs w:val="20"/>
        </w:rPr>
        <w:t xml:space="preserve"> de maio de 2023.</w:t>
      </w:r>
    </w:p>
    <w:p w:rsidR="00E85F5D" w:rsidRDefault="00E85F5D" w:rsidP="00E85F5D">
      <w:pPr>
        <w:jc w:val="center"/>
      </w:pPr>
    </w:p>
    <w:p w:rsidR="00E85F5D" w:rsidRDefault="00E85F5D" w:rsidP="00E85F5D">
      <w:pPr>
        <w:jc w:val="center"/>
      </w:pPr>
    </w:p>
    <w:p w:rsidR="00E85F5D" w:rsidRDefault="00E85F5D" w:rsidP="00E85F5D">
      <w:pPr>
        <w:jc w:val="center"/>
      </w:pPr>
      <w:r>
        <w:t>Relator</w:t>
      </w:r>
    </w:p>
    <w:p w:rsidR="00E85F5D" w:rsidRDefault="00E85F5D" w:rsidP="00E85F5D">
      <w:pPr>
        <w:jc w:val="center"/>
      </w:pPr>
      <w:r>
        <w:t>Marlon Lima</w:t>
      </w:r>
    </w:p>
    <w:p w:rsidR="00E85F5D" w:rsidRDefault="00E85F5D" w:rsidP="00E85F5D"/>
    <w:p w:rsidR="00E85F5D" w:rsidRDefault="00E85F5D" w:rsidP="00E85F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E85F5D" w:rsidTr="0008721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Assinatura</w:t>
            </w:r>
          </w:p>
        </w:tc>
      </w:tr>
      <w:tr w:rsidR="00E85F5D" w:rsidTr="0008721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snapToGrid w:val="0"/>
              <w:jc w:val="center"/>
            </w:pPr>
          </w:p>
        </w:tc>
      </w:tr>
      <w:tr w:rsidR="00E85F5D" w:rsidTr="0008721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snapToGrid w:val="0"/>
              <w:jc w:val="center"/>
            </w:pPr>
          </w:p>
        </w:tc>
      </w:tr>
      <w:tr w:rsidR="00E85F5D" w:rsidTr="00087214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5D" w:rsidRDefault="00E85F5D" w:rsidP="00087214">
            <w:pPr>
              <w:snapToGrid w:val="0"/>
              <w:jc w:val="center"/>
            </w:pPr>
          </w:p>
        </w:tc>
      </w:tr>
    </w:tbl>
    <w:p w:rsidR="00E85F5D" w:rsidRDefault="00E85F5D" w:rsidP="00E85F5D"/>
    <w:p w:rsidR="00EF7554" w:rsidRPr="00110261" w:rsidRDefault="00E85F5D" w:rsidP="00E85F5D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sectPr w:rsidR="00EF7554" w:rsidRPr="0011026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DE" w:rsidRDefault="000E1ADE">
      <w:r>
        <w:separator/>
      </w:r>
    </w:p>
  </w:endnote>
  <w:endnote w:type="continuationSeparator" w:id="0">
    <w:p w:rsidR="000E1ADE" w:rsidRDefault="000E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DE" w:rsidRDefault="000E1ADE">
      <w:r>
        <w:separator/>
      </w:r>
    </w:p>
  </w:footnote>
  <w:footnote w:type="continuationSeparator" w:id="0">
    <w:p w:rsidR="000E1ADE" w:rsidRDefault="000E1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5D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1ADE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5F5D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2C369B-7190-4E5B-AD0C-754635ED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5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</w:pPr>
    <w:rPr>
      <w:lang w:eastAsia="pt-BR"/>
    </w:rPr>
  </w:style>
  <w:style w:type="paragraph" w:styleId="Corpodetexto">
    <w:name w:val="Body Text"/>
    <w:basedOn w:val="Normal"/>
    <w:pPr>
      <w:suppressAutoHyphens w:val="0"/>
      <w:jc w:val="both"/>
    </w:pPr>
    <w:rPr>
      <w:lang w:eastAsia="pt-BR"/>
    </w:rPr>
  </w:style>
  <w:style w:type="paragraph" w:styleId="Recuodecorpodetexto">
    <w:name w:val="Body Text Indent"/>
    <w:basedOn w:val="Normal"/>
    <w:pPr>
      <w:suppressAutoHyphens w:val="0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D77E-E739-412C-9942-605E195A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2023-05-15T13:36:00Z</dcterms:created>
  <dcterms:modified xsi:type="dcterms:W3CDTF">2023-05-15T13:45:00Z</dcterms:modified>
</cp:coreProperties>
</file>