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PROJETO DE LEI</w:t>
      </w:r>
      <w:r w:rsidR="00E0676F">
        <w:rPr>
          <w:rFonts w:asciiTheme="majorHAnsi" w:hAnsiTheme="majorHAnsi"/>
          <w:b/>
          <w:sz w:val="24"/>
          <w:szCs w:val="24"/>
        </w:rPr>
        <w:t xml:space="preserve"> DO LEGISLATIVO</w:t>
      </w:r>
      <w:r w:rsidRPr="00163366">
        <w:rPr>
          <w:rFonts w:asciiTheme="majorHAnsi" w:hAnsiTheme="majorHAnsi"/>
          <w:b/>
          <w:sz w:val="24"/>
          <w:szCs w:val="24"/>
        </w:rPr>
        <w:t xml:space="preserve"> nº </w:t>
      </w:r>
      <w:r w:rsidR="005A0D5C">
        <w:rPr>
          <w:rFonts w:asciiTheme="majorHAnsi" w:hAnsiTheme="majorHAnsi"/>
          <w:b/>
          <w:sz w:val="24"/>
          <w:szCs w:val="24"/>
        </w:rPr>
        <w:t>P</w:t>
      </w:r>
      <w:r w:rsidRPr="00163366">
        <w:rPr>
          <w:rFonts w:asciiTheme="majorHAnsi" w:hAnsiTheme="majorHAnsi"/>
          <w:b/>
          <w:sz w:val="24"/>
          <w:szCs w:val="24"/>
        </w:rPr>
        <w:t>L</w:t>
      </w:r>
      <w:r w:rsidR="005A0D5C">
        <w:rPr>
          <w:rFonts w:asciiTheme="majorHAnsi" w:hAnsiTheme="majorHAnsi"/>
          <w:b/>
          <w:sz w:val="24"/>
          <w:szCs w:val="24"/>
        </w:rPr>
        <w:t>E</w:t>
      </w:r>
      <w:r w:rsidRPr="00163366">
        <w:rPr>
          <w:rFonts w:asciiTheme="majorHAnsi" w:hAnsiTheme="majorHAnsi"/>
          <w:b/>
          <w:sz w:val="24"/>
          <w:szCs w:val="24"/>
        </w:rPr>
        <w:t>-</w:t>
      </w:r>
      <w:r w:rsidR="00E0676F">
        <w:rPr>
          <w:rFonts w:asciiTheme="majorHAnsi" w:hAnsiTheme="majorHAnsi"/>
          <w:b/>
          <w:sz w:val="24"/>
          <w:szCs w:val="24"/>
        </w:rPr>
        <w:t>114</w:t>
      </w:r>
      <w:r w:rsidRPr="00163366">
        <w:rPr>
          <w:rFonts w:asciiTheme="majorHAnsi" w:hAnsiTheme="majorHAnsi"/>
          <w:b/>
          <w:sz w:val="24"/>
          <w:szCs w:val="24"/>
        </w:rPr>
        <w:t>/2021</w:t>
      </w:r>
    </w:p>
    <w:p w:rsidR="00163366" w:rsidRPr="00163366" w:rsidRDefault="00163366" w:rsidP="006E7569">
      <w:pPr>
        <w:jc w:val="center"/>
        <w:rPr>
          <w:rFonts w:asciiTheme="majorHAnsi" w:hAnsiTheme="majorHAnsi"/>
          <w:b/>
          <w:sz w:val="24"/>
          <w:szCs w:val="24"/>
        </w:rPr>
      </w:pPr>
    </w:p>
    <w:p w:rsidR="0049766A" w:rsidRPr="0049766A" w:rsidRDefault="006E7569" w:rsidP="0049766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Vem a esta Comissão de FINANÇAS, ORÇAMENTO, PLANEJAMENTO E TRIBUTAÇÃO, para parecer, PROJETO DE LEI</w:t>
      </w:r>
      <w:r w:rsidR="00E0676F">
        <w:rPr>
          <w:rFonts w:asciiTheme="majorHAnsi" w:hAnsiTheme="majorHAnsi"/>
          <w:sz w:val="26"/>
          <w:szCs w:val="26"/>
        </w:rPr>
        <w:t xml:space="preserve"> DO LEGISLATIVO</w:t>
      </w:r>
      <w:r w:rsidRPr="005A0D5C">
        <w:rPr>
          <w:rFonts w:asciiTheme="majorHAnsi" w:hAnsiTheme="majorHAnsi"/>
          <w:sz w:val="26"/>
          <w:szCs w:val="26"/>
        </w:rPr>
        <w:t xml:space="preserve"> Nº </w:t>
      </w:r>
      <w:r w:rsidR="0062158D">
        <w:rPr>
          <w:rFonts w:asciiTheme="majorHAnsi" w:hAnsiTheme="majorHAnsi"/>
          <w:sz w:val="26"/>
          <w:szCs w:val="26"/>
        </w:rPr>
        <w:t>P</w:t>
      </w:r>
      <w:r w:rsidRPr="005A0D5C">
        <w:rPr>
          <w:rFonts w:asciiTheme="majorHAnsi" w:hAnsiTheme="majorHAnsi"/>
          <w:sz w:val="26"/>
          <w:szCs w:val="26"/>
        </w:rPr>
        <w:t>L</w:t>
      </w:r>
      <w:r w:rsidR="00E0676F">
        <w:rPr>
          <w:rFonts w:asciiTheme="majorHAnsi" w:hAnsiTheme="majorHAnsi"/>
          <w:sz w:val="26"/>
          <w:szCs w:val="26"/>
        </w:rPr>
        <w:t>L</w:t>
      </w:r>
      <w:r w:rsidRPr="005A0D5C">
        <w:rPr>
          <w:rFonts w:asciiTheme="majorHAnsi" w:hAnsiTheme="majorHAnsi"/>
          <w:sz w:val="26"/>
          <w:szCs w:val="26"/>
        </w:rPr>
        <w:t xml:space="preserve"> </w:t>
      </w:r>
      <w:r w:rsidR="00E0676F">
        <w:rPr>
          <w:rFonts w:asciiTheme="majorHAnsi" w:hAnsiTheme="majorHAnsi"/>
          <w:sz w:val="26"/>
          <w:szCs w:val="26"/>
        </w:rPr>
        <w:t>114</w:t>
      </w:r>
      <w:r w:rsidRPr="005A0D5C">
        <w:rPr>
          <w:rFonts w:asciiTheme="majorHAnsi" w:hAnsiTheme="majorHAnsi"/>
          <w:sz w:val="26"/>
          <w:szCs w:val="26"/>
        </w:rPr>
        <w:t>/2021</w:t>
      </w:r>
      <w:r w:rsidR="00B87CD1" w:rsidRPr="005A0D5C">
        <w:rPr>
          <w:rFonts w:asciiTheme="majorHAnsi" w:hAnsiTheme="majorHAnsi"/>
          <w:sz w:val="26"/>
          <w:szCs w:val="26"/>
        </w:rPr>
        <w:t>, de iniciativa do Exmo</w:t>
      </w:r>
      <w:r w:rsidR="00075C9F" w:rsidRPr="005A0D5C">
        <w:rPr>
          <w:rFonts w:asciiTheme="majorHAnsi" w:hAnsiTheme="majorHAnsi"/>
          <w:sz w:val="26"/>
          <w:szCs w:val="26"/>
        </w:rPr>
        <w:t>. Sr.</w:t>
      </w:r>
      <w:r w:rsidR="0049766A">
        <w:rPr>
          <w:rFonts w:asciiTheme="majorHAnsi" w:hAnsiTheme="majorHAnsi"/>
          <w:sz w:val="26"/>
          <w:szCs w:val="26"/>
        </w:rPr>
        <w:t xml:space="preserve"> Vereador </w:t>
      </w:r>
      <w:r w:rsidR="005A0D5C" w:rsidRPr="005A0D5C">
        <w:rPr>
          <w:rFonts w:asciiTheme="majorHAnsi" w:hAnsiTheme="majorHAnsi"/>
          <w:sz w:val="26"/>
          <w:szCs w:val="26"/>
        </w:rPr>
        <w:t>Municipal</w:t>
      </w:r>
      <w:r w:rsidR="0049766A">
        <w:rPr>
          <w:rFonts w:asciiTheme="majorHAnsi" w:hAnsiTheme="majorHAnsi"/>
          <w:sz w:val="26"/>
          <w:szCs w:val="26"/>
        </w:rPr>
        <w:t xml:space="preserve"> Rond Macaé</w:t>
      </w:r>
      <w:r w:rsidR="0049766A" w:rsidRPr="0049766A">
        <w:rPr>
          <w:rFonts w:asciiTheme="majorHAnsi" w:hAnsiTheme="majorHAnsi"/>
          <w:sz w:val="26"/>
          <w:szCs w:val="26"/>
        </w:rPr>
        <w:t xml:space="preserve">, </w:t>
      </w:r>
      <w:r w:rsidR="0049766A">
        <w:rPr>
          <w:rFonts w:asciiTheme="majorHAnsi" w:hAnsiTheme="majorHAnsi"/>
          <w:sz w:val="26"/>
          <w:szCs w:val="26"/>
        </w:rPr>
        <w:t>que dispõe sobre a proibição dos P</w:t>
      </w:r>
      <w:r w:rsidR="0049766A" w:rsidRPr="0049766A">
        <w:rPr>
          <w:rFonts w:asciiTheme="majorHAnsi" w:hAnsiTheme="majorHAnsi"/>
          <w:sz w:val="26"/>
          <w:szCs w:val="26"/>
        </w:rPr>
        <w:t>ostos d</w:t>
      </w:r>
      <w:r w:rsidR="0049766A">
        <w:rPr>
          <w:rFonts w:asciiTheme="majorHAnsi" w:hAnsiTheme="majorHAnsi"/>
          <w:sz w:val="26"/>
          <w:szCs w:val="26"/>
        </w:rPr>
        <w:t>e Combustíveis do Município de Macaé abastecerem com Gás Natural Veicular – GNV, veí</w:t>
      </w:r>
      <w:r w:rsidR="0049766A" w:rsidRPr="0049766A">
        <w:rPr>
          <w:rFonts w:asciiTheme="majorHAnsi" w:hAnsiTheme="majorHAnsi"/>
          <w:sz w:val="26"/>
          <w:szCs w:val="26"/>
        </w:rPr>
        <w:t>culos que não apresentarem o selo garantidor para o seu uso.</w:t>
      </w:r>
    </w:p>
    <w:p w:rsidR="0049766A" w:rsidRPr="005A0D5C" w:rsidRDefault="0049766A" w:rsidP="00587ECB">
      <w:pPr>
        <w:jc w:val="both"/>
        <w:rPr>
          <w:rFonts w:asciiTheme="majorHAnsi" w:hAnsiTheme="majorHAnsi"/>
          <w:bCs/>
          <w:sz w:val="26"/>
          <w:szCs w:val="26"/>
          <w:lang w:eastAsia="zh-CN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5A0D5C">
        <w:rPr>
          <w:rFonts w:asciiTheme="majorHAnsi" w:hAnsiTheme="majorHAnsi"/>
          <w:sz w:val="26"/>
          <w:szCs w:val="26"/>
        </w:rPr>
        <w:t>osições elencadas no inciso “I”</w:t>
      </w:r>
      <w:r w:rsidRPr="005A0D5C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Considerando que não existe vício de iniciativa.</w:t>
      </w:r>
    </w:p>
    <w:p w:rsidR="00587ECB" w:rsidRPr="005A0D5C" w:rsidRDefault="00587ECB" w:rsidP="004B2FCA">
      <w:pPr>
        <w:jc w:val="both"/>
        <w:rPr>
          <w:rFonts w:asciiTheme="majorHAnsi" w:hAnsiTheme="majorHAnsi"/>
          <w:sz w:val="26"/>
          <w:szCs w:val="26"/>
        </w:rPr>
      </w:pPr>
    </w:p>
    <w:p w:rsidR="00715516" w:rsidRPr="005A0D5C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Considerando que s</w:t>
      </w:r>
      <w:r w:rsidR="00715516" w:rsidRPr="005A0D5C">
        <w:rPr>
          <w:rFonts w:asciiTheme="majorHAnsi" w:hAnsiTheme="majorHAnsi"/>
          <w:sz w:val="26"/>
          <w:szCs w:val="26"/>
        </w:rPr>
        <w:t>ob o aspecto estritamente financeiro</w:t>
      </w:r>
      <w:r w:rsidRPr="005A0D5C">
        <w:rPr>
          <w:rFonts w:asciiTheme="majorHAnsi" w:hAnsiTheme="majorHAnsi"/>
          <w:sz w:val="26"/>
          <w:szCs w:val="26"/>
        </w:rPr>
        <w:t>,</w:t>
      </w:r>
      <w:r w:rsidR="00715516" w:rsidRPr="005A0D5C">
        <w:rPr>
          <w:rFonts w:asciiTheme="majorHAnsi" w:hAnsiTheme="majorHAnsi"/>
          <w:sz w:val="26"/>
          <w:szCs w:val="26"/>
        </w:rPr>
        <w:t xml:space="preserve"> a aplicação do presente projeto de lei não trará, em princípio, despesas ao erário público.</w:t>
      </w:r>
    </w:p>
    <w:p w:rsidR="00587ECB" w:rsidRPr="005A0D5C" w:rsidRDefault="00587ECB" w:rsidP="00715516">
      <w:pPr>
        <w:jc w:val="both"/>
        <w:rPr>
          <w:rFonts w:asciiTheme="majorHAnsi" w:hAnsiTheme="majorHAnsi"/>
          <w:sz w:val="26"/>
          <w:szCs w:val="26"/>
        </w:rPr>
      </w:pPr>
    </w:p>
    <w:p w:rsidR="005A0D5C" w:rsidRPr="005A0D5C" w:rsidRDefault="005A0D5C" w:rsidP="005A0D5C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 xml:space="preserve">Considerando </w:t>
      </w:r>
      <w:r w:rsidR="0049766A">
        <w:rPr>
          <w:rFonts w:asciiTheme="majorHAnsi" w:hAnsiTheme="majorHAnsi"/>
          <w:sz w:val="26"/>
          <w:szCs w:val="26"/>
        </w:rPr>
        <w:t>que o Projeto de Lei visa conferir maior segurança a todos os macaenses</w:t>
      </w:r>
      <w:r w:rsidRPr="005A0D5C">
        <w:rPr>
          <w:rFonts w:asciiTheme="majorHAnsi" w:hAnsiTheme="majorHAnsi"/>
          <w:sz w:val="26"/>
          <w:szCs w:val="26"/>
        </w:rPr>
        <w:t>.</w:t>
      </w:r>
    </w:p>
    <w:p w:rsidR="005A0D5C" w:rsidRPr="005A0D5C" w:rsidRDefault="005A0D5C" w:rsidP="005A0D5C">
      <w:pPr>
        <w:jc w:val="both"/>
        <w:rPr>
          <w:rFonts w:asciiTheme="majorHAnsi" w:hAnsiTheme="majorHAnsi"/>
          <w:sz w:val="26"/>
          <w:szCs w:val="26"/>
        </w:rPr>
      </w:pPr>
    </w:p>
    <w:p w:rsidR="005A0D5C" w:rsidRPr="005A0D5C" w:rsidRDefault="0049766A" w:rsidP="005A0D5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Considerando que o Projeto de Lei atendeu</w:t>
      </w:r>
      <w:r w:rsidR="005A0D5C" w:rsidRPr="005A0D5C">
        <w:rPr>
          <w:rFonts w:asciiTheme="majorHAnsi" w:hAnsiTheme="majorHAnsi"/>
          <w:sz w:val="26"/>
          <w:szCs w:val="26"/>
        </w:rPr>
        <w:t xml:space="preserve"> aos princípios constitucionais norteadores da Administração Pública.</w:t>
      </w:r>
    </w:p>
    <w:p w:rsidR="005A0D5C" w:rsidRPr="005A0D5C" w:rsidRDefault="005A0D5C" w:rsidP="005A0D5C">
      <w:pPr>
        <w:jc w:val="both"/>
        <w:rPr>
          <w:rFonts w:asciiTheme="majorHAnsi" w:hAnsiTheme="majorHAnsi"/>
          <w:sz w:val="26"/>
          <w:szCs w:val="26"/>
        </w:rPr>
      </w:pPr>
    </w:p>
    <w:p w:rsidR="005A0D5C" w:rsidRPr="005A0D5C" w:rsidRDefault="005A0D5C" w:rsidP="005A0D5C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Considerand</w:t>
      </w:r>
      <w:r w:rsidR="0049766A">
        <w:rPr>
          <w:rFonts w:asciiTheme="majorHAnsi" w:hAnsiTheme="majorHAnsi"/>
          <w:sz w:val="26"/>
          <w:szCs w:val="26"/>
        </w:rPr>
        <w:t>o que o referido Projeto demonstra a preocupação do nobre Vereador com a causa em análise</w:t>
      </w:r>
      <w:r w:rsidRPr="005A0D5C">
        <w:rPr>
          <w:rFonts w:asciiTheme="majorHAnsi" w:hAnsiTheme="majorHAnsi"/>
          <w:sz w:val="26"/>
          <w:szCs w:val="26"/>
        </w:rPr>
        <w:t>.</w:t>
      </w:r>
    </w:p>
    <w:p w:rsidR="00715516" w:rsidRPr="005A0D5C" w:rsidRDefault="00715516" w:rsidP="00715516">
      <w:pPr>
        <w:ind w:left="567"/>
        <w:jc w:val="both"/>
        <w:rPr>
          <w:rFonts w:asciiTheme="majorHAnsi" w:hAnsiTheme="majorHAnsi"/>
          <w:sz w:val="26"/>
          <w:szCs w:val="26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Concluo</w:t>
      </w:r>
      <w:r w:rsidR="00715516" w:rsidRPr="005A0D5C">
        <w:rPr>
          <w:rFonts w:asciiTheme="majorHAnsi" w:hAnsiTheme="majorHAnsi"/>
          <w:sz w:val="26"/>
          <w:szCs w:val="26"/>
        </w:rPr>
        <w:t>,</w:t>
      </w:r>
      <w:r w:rsidRPr="005A0D5C">
        <w:rPr>
          <w:rFonts w:asciiTheme="majorHAnsi" w:hAnsiTheme="majorHAnsi"/>
          <w:sz w:val="26"/>
          <w:szCs w:val="26"/>
        </w:rPr>
        <w:t xml:space="preserve"> pela leitura e análise da proposição em estudo, que ela preenche os requisitos necessários para sua tramitação.</w:t>
      </w: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Opino pelo prosseguimento e consequente debate e votação em plenário desta Casa.</w:t>
      </w:r>
    </w:p>
    <w:p w:rsidR="00163366" w:rsidRPr="00163366" w:rsidRDefault="00163366" w:rsidP="006E7569">
      <w:pPr>
        <w:jc w:val="both"/>
        <w:rPr>
          <w:rFonts w:asciiTheme="majorHAnsi" w:hAnsiTheme="majorHAnsi"/>
          <w:sz w:val="24"/>
          <w:szCs w:val="24"/>
        </w:rPr>
      </w:pPr>
    </w:p>
    <w:p w:rsidR="00D12B90" w:rsidRDefault="00941A56">
      <w:pPr>
        <w:rPr>
          <w:rFonts w:asciiTheme="majorHAnsi" w:hAnsiTheme="majorHAnsi"/>
          <w:sz w:val="24"/>
          <w:szCs w:val="24"/>
        </w:rPr>
      </w:pPr>
      <w:r w:rsidRPr="00163366">
        <w:rPr>
          <w:rFonts w:asciiTheme="majorHAnsi" w:hAnsiTheme="majorHAnsi"/>
          <w:sz w:val="24"/>
          <w:szCs w:val="24"/>
        </w:rPr>
        <w:t xml:space="preserve">                                 Sala das</w:t>
      </w:r>
      <w:r w:rsidR="00A00D7D">
        <w:rPr>
          <w:rFonts w:asciiTheme="majorHAnsi" w:hAnsiTheme="majorHAnsi"/>
          <w:sz w:val="24"/>
          <w:szCs w:val="24"/>
        </w:rPr>
        <w:t xml:space="preserve"> Comissões, 13 de outu</w:t>
      </w:r>
      <w:r w:rsidR="005A0D5C">
        <w:rPr>
          <w:rFonts w:asciiTheme="majorHAnsi" w:hAnsiTheme="majorHAnsi"/>
          <w:sz w:val="24"/>
          <w:szCs w:val="24"/>
        </w:rPr>
        <w:t>bro</w:t>
      </w:r>
      <w:r w:rsidR="0050331C" w:rsidRPr="00163366">
        <w:rPr>
          <w:rFonts w:asciiTheme="majorHAnsi" w:hAnsiTheme="majorHAnsi"/>
          <w:sz w:val="24"/>
          <w:szCs w:val="24"/>
        </w:rPr>
        <w:t xml:space="preserve"> de 2021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p w:rsidR="00997789" w:rsidRDefault="00997789" w:rsidP="00997789">
      <w:pPr>
        <w:rPr>
          <w:rFonts w:asciiTheme="majorHAnsi" w:hAnsiTheme="majorHAnsi" w:cstheme="majorHAnsi"/>
          <w:sz w:val="24"/>
          <w:szCs w:val="24"/>
        </w:rPr>
      </w:pP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bookmarkStart w:id="0" w:name="_GoBack"/>
      <w:bookmarkEnd w:id="0"/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Relator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163366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163366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11" w:rsidRDefault="00DF0D11" w:rsidP="0050331C">
      <w:pPr>
        <w:spacing w:after="0" w:line="240" w:lineRule="auto"/>
      </w:pPr>
      <w:r>
        <w:separator/>
      </w:r>
    </w:p>
  </w:endnote>
  <w:endnote w:type="continuationSeparator" w:id="0">
    <w:p w:rsidR="00DF0D11" w:rsidRDefault="00DF0D11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11" w:rsidRDefault="00DF0D11" w:rsidP="0050331C">
      <w:pPr>
        <w:spacing w:after="0" w:line="240" w:lineRule="auto"/>
      </w:pPr>
      <w:r>
        <w:separator/>
      </w:r>
    </w:p>
  </w:footnote>
  <w:footnote w:type="continuationSeparator" w:id="0">
    <w:p w:rsidR="00DF0D11" w:rsidRDefault="00DF0D11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11127A"/>
    <w:rsid w:val="00163366"/>
    <w:rsid w:val="002452DC"/>
    <w:rsid w:val="00315458"/>
    <w:rsid w:val="00352504"/>
    <w:rsid w:val="00363C32"/>
    <w:rsid w:val="00383526"/>
    <w:rsid w:val="0049766A"/>
    <w:rsid w:val="004B2FCA"/>
    <w:rsid w:val="0050331C"/>
    <w:rsid w:val="00587ECB"/>
    <w:rsid w:val="005A0D5C"/>
    <w:rsid w:val="005A3D12"/>
    <w:rsid w:val="0062158D"/>
    <w:rsid w:val="006B1E0C"/>
    <w:rsid w:val="006E7569"/>
    <w:rsid w:val="00715516"/>
    <w:rsid w:val="007F54FD"/>
    <w:rsid w:val="00845506"/>
    <w:rsid w:val="00941A56"/>
    <w:rsid w:val="00997789"/>
    <w:rsid w:val="00A00D7D"/>
    <w:rsid w:val="00B87CD1"/>
    <w:rsid w:val="00C14C63"/>
    <w:rsid w:val="00CF70D8"/>
    <w:rsid w:val="00D12B90"/>
    <w:rsid w:val="00D83AF8"/>
    <w:rsid w:val="00DF0D11"/>
    <w:rsid w:val="00E0676F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2</cp:revision>
  <dcterms:created xsi:type="dcterms:W3CDTF">2021-10-13T15:18:00Z</dcterms:created>
  <dcterms:modified xsi:type="dcterms:W3CDTF">2021-10-13T15:18:00Z</dcterms:modified>
</cp:coreProperties>
</file>