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13" w:rsidRPr="00272F35" w:rsidRDefault="00491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VOTO</w:t>
      </w:r>
    </w:p>
    <w:p w:rsidR="00272F35" w:rsidRPr="00DB2E37" w:rsidRDefault="00272F35">
      <w:pPr>
        <w:jc w:val="center"/>
        <w:rPr>
          <w:b/>
        </w:rPr>
      </w:pPr>
    </w:p>
    <w:p w:rsidR="006C0813" w:rsidRPr="006120DC" w:rsidRDefault="00491BC2" w:rsidP="00DB2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 Nº E-005</w:t>
      </w:r>
      <w:r w:rsidR="006C0813" w:rsidRPr="006120DC">
        <w:rPr>
          <w:b/>
          <w:sz w:val="28"/>
          <w:szCs w:val="28"/>
        </w:rPr>
        <w:t>/2020</w:t>
      </w:r>
    </w:p>
    <w:p w:rsidR="006C0813" w:rsidRPr="00272F35" w:rsidRDefault="00272F35" w:rsidP="00DB2E37">
      <w:pPr>
        <w:jc w:val="both"/>
        <w:rPr>
          <w:sz w:val="28"/>
          <w:szCs w:val="28"/>
        </w:rPr>
      </w:pPr>
      <w:r w:rsidRPr="006120DC">
        <w:rPr>
          <w:b/>
          <w:sz w:val="28"/>
          <w:szCs w:val="28"/>
        </w:rPr>
        <w:t>ASSUNTO</w:t>
      </w:r>
      <w:r w:rsidR="00491BC2">
        <w:rPr>
          <w:sz w:val="28"/>
          <w:szCs w:val="28"/>
        </w:rPr>
        <w:t>: Abertura de Créditos Especiais</w:t>
      </w:r>
    </w:p>
    <w:p w:rsidR="006C0813" w:rsidRPr="00272F35" w:rsidRDefault="006C0813" w:rsidP="00DB2E37">
      <w:pPr>
        <w:jc w:val="both"/>
        <w:rPr>
          <w:sz w:val="28"/>
          <w:szCs w:val="28"/>
        </w:rPr>
      </w:pPr>
      <w:r w:rsidRPr="006120DC">
        <w:rPr>
          <w:b/>
          <w:sz w:val="28"/>
          <w:szCs w:val="28"/>
        </w:rPr>
        <w:t>ORIGEM</w:t>
      </w:r>
      <w:r w:rsidRPr="00272F35">
        <w:rPr>
          <w:sz w:val="28"/>
          <w:szCs w:val="28"/>
        </w:rPr>
        <w:t>: CHEFE DO PODER EXECUTIVO</w:t>
      </w:r>
    </w:p>
    <w:p w:rsidR="006C0813" w:rsidRDefault="006C0813" w:rsidP="00DB2E37">
      <w:pPr>
        <w:jc w:val="both"/>
        <w:rPr>
          <w:b/>
          <w:sz w:val="28"/>
          <w:szCs w:val="28"/>
        </w:rPr>
      </w:pPr>
      <w:r w:rsidRPr="006120DC">
        <w:rPr>
          <w:b/>
          <w:sz w:val="28"/>
          <w:szCs w:val="28"/>
        </w:rPr>
        <w:t>COMISSÃO DE FINANÇAS, ORÇAMENTO, PLANEJAMENTO E TRIBU</w:t>
      </w:r>
      <w:r w:rsidR="00DA21CD" w:rsidRPr="006120DC">
        <w:rPr>
          <w:b/>
          <w:sz w:val="28"/>
          <w:szCs w:val="28"/>
        </w:rPr>
        <w:t>T</w:t>
      </w:r>
      <w:r w:rsidRPr="006120DC">
        <w:rPr>
          <w:b/>
          <w:sz w:val="28"/>
          <w:szCs w:val="28"/>
        </w:rPr>
        <w:t>AÇÃO (CFO)</w:t>
      </w:r>
      <w:r w:rsidR="00542DF3" w:rsidRPr="006120DC">
        <w:rPr>
          <w:b/>
          <w:sz w:val="28"/>
          <w:szCs w:val="28"/>
        </w:rPr>
        <w:t xml:space="preserve"> </w:t>
      </w:r>
    </w:p>
    <w:p w:rsidR="00491BC2" w:rsidRDefault="00491BC2" w:rsidP="00DB2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 Vereador Guto Garcia vota pela continuidade/prosseguimento da matéria, ressaltando os trâmites regimentais da CMM.</w:t>
      </w:r>
    </w:p>
    <w:p w:rsidR="00491BC2" w:rsidRPr="006120DC" w:rsidRDefault="00491BC2" w:rsidP="00DB2E37">
      <w:pPr>
        <w:jc w:val="both"/>
        <w:rPr>
          <w:b/>
          <w:sz w:val="28"/>
          <w:szCs w:val="28"/>
        </w:rPr>
      </w:pPr>
    </w:p>
    <w:p w:rsidR="002D438C" w:rsidRDefault="00491BC2" w:rsidP="00401C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Comissões, 22 de setembro</w:t>
      </w:r>
      <w:r w:rsidR="00401C3B" w:rsidRPr="00BF67F0">
        <w:rPr>
          <w:sz w:val="28"/>
          <w:szCs w:val="28"/>
        </w:rPr>
        <w:t xml:space="preserve"> 2020.</w:t>
      </w:r>
      <w:r w:rsidR="00D4730A" w:rsidRPr="00BF67F0">
        <w:rPr>
          <w:sz w:val="28"/>
          <w:szCs w:val="28"/>
        </w:rPr>
        <w:t xml:space="preserve">    </w:t>
      </w:r>
    </w:p>
    <w:p w:rsidR="00F62252" w:rsidRPr="00401C3B" w:rsidRDefault="00D4730A" w:rsidP="00401C3B">
      <w:pPr>
        <w:spacing w:line="360" w:lineRule="auto"/>
        <w:jc w:val="both"/>
        <w:rPr>
          <w:b/>
          <w:sz w:val="36"/>
          <w:szCs w:val="36"/>
        </w:rPr>
      </w:pPr>
      <w:r w:rsidRPr="00BF67F0">
        <w:rPr>
          <w:sz w:val="28"/>
          <w:szCs w:val="28"/>
        </w:rPr>
        <w:t xml:space="preserve">  </w:t>
      </w:r>
    </w:p>
    <w:p w:rsidR="00F62252" w:rsidRPr="003621C1" w:rsidRDefault="00D4730A" w:rsidP="00614457">
      <w:pPr>
        <w:spacing w:after="0" w:line="360" w:lineRule="auto"/>
        <w:jc w:val="center"/>
        <w:rPr>
          <w:b/>
        </w:rPr>
      </w:pPr>
      <w:r w:rsidRPr="003621C1">
        <w:rPr>
          <w:b/>
        </w:rPr>
        <w:t>Carlos Augusto Garcia Assis</w:t>
      </w:r>
    </w:p>
    <w:p w:rsidR="00F62252" w:rsidRPr="003621C1" w:rsidRDefault="009B0761" w:rsidP="00614457">
      <w:pPr>
        <w:spacing w:after="0" w:line="360" w:lineRule="auto"/>
        <w:jc w:val="center"/>
        <w:rPr>
          <w:b/>
        </w:rPr>
      </w:pPr>
      <w:r>
        <w:rPr>
          <w:b/>
        </w:rPr>
        <w:t>Vereador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DB2E37">
      <w:headerReference w:type="default" r:id="rId8"/>
      <w:pgSz w:w="11906" w:h="16838"/>
      <w:pgMar w:top="623" w:right="1701" w:bottom="1560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CAF" w:rsidRDefault="002A0CAF" w:rsidP="00F62252">
      <w:pPr>
        <w:spacing w:after="0" w:line="240" w:lineRule="auto"/>
      </w:pPr>
      <w:r>
        <w:separator/>
      </w:r>
    </w:p>
  </w:endnote>
  <w:endnote w:type="continuationSeparator" w:id="1">
    <w:p w:rsidR="002A0CAF" w:rsidRDefault="002A0CAF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AF" w:rsidRDefault="002A0CAF" w:rsidP="00F62252">
      <w:pPr>
        <w:spacing w:after="0" w:line="240" w:lineRule="auto"/>
      </w:pPr>
      <w:r>
        <w:separator/>
      </w:r>
    </w:p>
  </w:footnote>
  <w:footnote w:type="continuationSeparator" w:id="1">
    <w:p w:rsidR="002A0CAF" w:rsidRDefault="002A0CAF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Pr="00401C3B" w:rsidRDefault="00D4730A" w:rsidP="00272F35">
    <w:pPr>
      <w:pStyle w:val="Cabealho"/>
      <w:spacing w:after="0"/>
      <w:jc w:val="center"/>
      <w:rPr>
        <w:sz w:val="28"/>
        <w:szCs w:val="28"/>
      </w:rPr>
    </w:pPr>
    <w:r w:rsidRPr="00401C3B">
      <w:rPr>
        <w:b/>
        <w:sz w:val="28"/>
        <w:szCs w:val="28"/>
      </w:rPr>
      <w:t>ESTADO DO RIO DE JANEIRO</w:t>
    </w:r>
  </w:p>
  <w:p w:rsidR="00F62252" w:rsidRPr="00401C3B" w:rsidRDefault="00D4730A" w:rsidP="00272F35">
    <w:pPr>
      <w:pStyle w:val="Cabealho"/>
      <w:spacing w:after="0"/>
      <w:jc w:val="center"/>
      <w:rPr>
        <w:sz w:val="28"/>
        <w:szCs w:val="28"/>
      </w:rPr>
    </w:pPr>
    <w:r w:rsidRPr="00401C3B">
      <w:rPr>
        <w:b/>
        <w:sz w:val="28"/>
        <w:szCs w:val="28"/>
      </w:rPr>
      <w:t>CÂMARA MUNICIPAL DE MACAÉ</w:t>
    </w:r>
  </w:p>
  <w:p w:rsidR="00F62252" w:rsidRDefault="00D4730A" w:rsidP="00272F35">
    <w:pPr>
      <w:pStyle w:val="Cabealho"/>
      <w:spacing w:after="0"/>
      <w:jc w:val="center"/>
      <w:rPr>
        <w:b/>
        <w:sz w:val="28"/>
        <w:szCs w:val="28"/>
      </w:rPr>
    </w:pPr>
    <w:r w:rsidRPr="00401C3B">
      <w:rPr>
        <w:b/>
        <w:sz w:val="28"/>
        <w:szCs w:val="28"/>
      </w:rPr>
      <w:t>Macaé Capital do Petróleo</w:t>
    </w:r>
  </w:p>
  <w:p w:rsidR="004B62C9" w:rsidRPr="00401C3B" w:rsidRDefault="004B62C9" w:rsidP="00272F35">
    <w:pPr>
      <w:pStyle w:val="Cabealho"/>
      <w:spacing w:after="0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10C32"/>
    <w:rsid w:val="00031165"/>
    <w:rsid w:val="00050106"/>
    <w:rsid w:val="000509C3"/>
    <w:rsid w:val="000555BB"/>
    <w:rsid w:val="00062D08"/>
    <w:rsid w:val="000658C3"/>
    <w:rsid w:val="0007107F"/>
    <w:rsid w:val="00072021"/>
    <w:rsid w:val="000739A8"/>
    <w:rsid w:val="00092042"/>
    <w:rsid w:val="000D03C5"/>
    <w:rsid w:val="000D6BFC"/>
    <w:rsid w:val="000F104A"/>
    <w:rsid w:val="000F6D14"/>
    <w:rsid w:val="00100780"/>
    <w:rsid w:val="00122764"/>
    <w:rsid w:val="001435F1"/>
    <w:rsid w:val="001562CC"/>
    <w:rsid w:val="00156311"/>
    <w:rsid w:val="00161E8A"/>
    <w:rsid w:val="001826D8"/>
    <w:rsid w:val="00197B2C"/>
    <w:rsid w:val="001A0CC7"/>
    <w:rsid w:val="001D5E68"/>
    <w:rsid w:val="001F76DE"/>
    <w:rsid w:val="00221126"/>
    <w:rsid w:val="0022287A"/>
    <w:rsid w:val="00235E76"/>
    <w:rsid w:val="0025585E"/>
    <w:rsid w:val="00272F35"/>
    <w:rsid w:val="0029134F"/>
    <w:rsid w:val="002A0CAF"/>
    <w:rsid w:val="002A0CD5"/>
    <w:rsid w:val="002B20DD"/>
    <w:rsid w:val="002C2C8C"/>
    <w:rsid w:val="002D05ED"/>
    <w:rsid w:val="002D438C"/>
    <w:rsid w:val="002E4FC2"/>
    <w:rsid w:val="002F4EC4"/>
    <w:rsid w:val="00311942"/>
    <w:rsid w:val="00327423"/>
    <w:rsid w:val="00332103"/>
    <w:rsid w:val="00334DCA"/>
    <w:rsid w:val="003621C1"/>
    <w:rsid w:val="00362C4D"/>
    <w:rsid w:val="0036722E"/>
    <w:rsid w:val="003843E6"/>
    <w:rsid w:val="00392C01"/>
    <w:rsid w:val="003B2C2E"/>
    <w:rsid w:val="003B7A7E"/>
    <w:rsid w:val="00401C3B"/>
    <w:rsid w:val="00426E82"/>
    <w:rsid w:val="00491BC2"/>
    <w:rsid w:val="00495171"/>
    <w:rsid w:val="00497D7E"/>
    <w:rsid w:val="004A503A"/>
    <w:rsid w:val="004B0B01"/>
    <w:rsid w:val="004B2284"/>
    <w:rsid w:val="004B62C9"/>
    <w:rsid w:val="004D77DE"/>
    <w:rsid w:val="004E75A2"/>
    <w:rsid w:val="00501167"/>
    <w:rsid w:val="00502289"/>
    <w:rsid w:val="00510473"/>
    <w:rsid w:val="00515096"/>
    <w:rsid w:val="00536A20"/>
    <w:rsid w:val="00542DF3"/>
    <w:rsid w:val="00560180"/>
    <w:rsid w:val="00595423"/>
    <w:rsid w:val="00606C0E"/>
    <w:rsid w:val="006120DC"/>
    <w:rsid w:val="00614457"/>
    <w:rsid w:val="0062245C"/>
    <w:rsid w:val="00637082"/>
    <w:rsid w:val="00644C27"/>
    <w:rsid w:val="00667110"/>
    <w:rsid w:val="0067231B"/>
    <w:rsid w:val="006C0434"/>
    <w:rsid w:val="006C0813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A6C36"/>
    <w:rsid w:val="007B2B50"/>
    <w:rsid w:val="007B4507"/>
    <w:rsid w:val="007C00E4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B0761"/>
    <w:rsid w:val="009D0543"/>
    <w:rsid w:val="009E13F6"/>
    <w:rsid w:val="009E261A"/>
    <w:rsid w:val="009F2414"/>
    <w:rsid w:val="00A12E9B"/>
    <w:rsid w:val="00A17D8E"/>
    <w:rsid w:val="00A307DF"/>
    <w:rsid w:val="00A52E99"/>
    <w:rsid w:val="00A63195"/>
    <w:rsid w:val="00A72CE0"/>
    <w:rsid w:val="00A74248"/>
    <w:rsid w:val="00AD1F3D"/>
    <w:rsid w:val="00AD283B"/>
    <w:rsid w:val="00AE47C5"/>
    <w:rsid w:val="00AE5EBB"/>
    <w:rsid w:val="00AF1311"/>
    <w:rsid w:val="00AF385F"/>
    <w:rsid w:val="00AF59C5"/>
    <w:rsid w:val="00B0652E"/>
    <w:rsid w:val="00B347AD"/>
    <w:rsid w:val="00B50207"/>
    <w:rsid w:val="00B71808"/>
    <w:rsid w:val="00B73A23"/>
    <w:rsid w:val="00B92324"/>
    <w:rsid w:val="00BA0585"/>
    <w:rsid w:val="00BB3229"/>
    <w:rsid w:val="00BF4083"/>
    <w:rsid w:val="00BF67F0"/>
    <w:rsid w:val="00C24E4E"/>
    <w:rsid w:val="00C620E6"/>
    <w:rsid w:val="00C67011"/>
    <w:rsid w:val="00C9712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A21CD"/>
    <w:rsid w:val="00DB2E37"/>
    <w:rsid w:val="00DE0324"/>
    <w:rsid w:val="00DE0572"/>
    <w:rsid w:val="00DE3DA8"/>
    <w:rsid w:val="00E229E4"/>
    <w:rsid w:val="00E52162"/>
    <w:rsid w:val="00E629B2"/>
    <w:rsid w:val="00E71292"/>
    <w:rsid w:val="00E836B4"/>
    <w:rsid w:val="00E846C9"/>
    <w:rsid w:val="00E919B5"/>
    <w:rsid w:val="00E92349"/>
    <w:rsid w:val="00E96A96"/>
    <w:rsid w:val="00EB19FE"/>
    <w:rsid w:val="00EB3F7B"/>
    <w:rsid w:val="00EC3A6C"/>
    <w:rsid w:val="00EC405E"/>
    <w:rsid w:val="00EC6B8B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uiPriority w:val="99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uiPriority w:val="99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43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438C"/>
    <w:rPr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2D438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43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438C"/>
    <w:rPr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2D43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BCB21-14C6-43EB-897C-502C4F94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6</cp:revision>
  <cp:lastPrinted>2019-10-09T17:59:00Z</cp:lastPrinted>
  <dcterms:created xsi:type="dcterms:W3CDTF">2020-07-03T15:50:00Z</dcterms:created>
  <dcterms:modified xsi:type="dcterms:W3CDTF">2020-09-22T12:45:00Z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